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1EDEC" w14:textId="7654EE1B" w:rsidR="0022556E" w:rsidRPr="000F758D" w:rsidRDefault="0022556E" w:rsidP="0022556E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2bis</w:t>
      </w:r>
      <w:r w:rsidRPr="00D356C4">
        <w:rPr>
          <w:rFonts w:cs="Arial"/>
          <w:b/>
          <w:sz w:val="24"/>
          <w:szCs w:val="24"/>
        </w:rPr>
        <w:tab/>
      </w:r>
      <w:r w:rsidR="008B1247" w:rsidRPr="008B1247">
        <w:rPr>
          <w:rFonts w:cs="Arial" w:hint="eastAsia"/>
          <w:b/>
          <w:sz w:val="24"/>
          <w:szCs w:val="24"/>
        </w:rPr>
        <w:t>R4-2415783</w:t>
      </w:r>
    </w:p>
    <w:p w14:paraId="3FF16C86" w14:textId="77777777" w:rsidR="0022556E" w:rsidRDefault="0022556E" w:rsidP="0022556E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582460">
        <w:rPr>
          <w:rFonts w:ascii="Arial" w:hAnsi="Arial" w:cs="Arial" w:hint="eastAsia"/>
          <w:b/>
          <w:sz w:val="24"/>
        </w:rPr>
        <w:t xml:space="preserve">Hefei, Anhui, China, 14th </w:t>
      </w:r>
      <w:r w:rsidRPr="00582460">
        <w:rPr>
          <w:rFonts w:ascii="Arial" w:hAnsi="Arial" w:cs="Arial" w:hint="eastAsia"/>
          <w:b/>
          <w:sz w:val="24"/>
        </w:rPr>
        <w:t>–</w:t>
      </w:r>
      <w:r w:rsidRPr="00582460">
        <w:rPr>
          <w:rFonts w:ascii="Arial" w:hAnsi="Arial" w:cs="Arial" w:hint="eastAsia"/>
          <w:b/>
          <w:sz w:val="24"/>
        </w:rPr>
        <w:t xml:space="preserve"> 18th </w:t>
      </w:r>
      <w:proofErr w:type="gramStart"/>
      <w:r w:rsidRPr="00582460">
        <w:rPr>
          <w:rFonts w:ascii="Arial" w:hAnsi="Arial" w:cs="Arial" w:hint="eastAsia"/>
          <w:b/>
          <w:sz w:val="24"/>
        </w:rPr>
        <w:t>October,</w:t>
      </w:r>
      <w:proofErr w:type="gramEnd"/>
      <w:r w:rsidRPr="00582460">
        <w:rPr>
          <w:rFonts w:ascii="Arial" w:hAnsi="Arial" w:cs="Arial" w:hint="eastAsia"/>
          <w:b/>
          <w:sz w:val="24"/>
        </w:rPr>
        <w:t xml:space="preserve"> 2024</w:t>
      </w:r>
    </w:p>
    <w:p w14:paraId="56183972" w14:textId="77777777" w:rsidR="00736F5C" w:rsidRPr="007727F4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58D3FC5B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7727F4">
        <w:rPr>
          <w:rFonts w:ascii="Arial" w:hAnsi="Arial" w:cs="Arial"/>
          <w:b/>
          <w:sz w:val="24"/>
        </w:rPr>
        <w:t>Agenda ite</w:t>
      </w:r>
      <w:r w:rsidRPr="00E4168C">
        <w:rPr>
          <w:rFonts w:ascii="Arial" w:hAnsi="Arial" w:cs="Arial"/>
          <w:b/>
          <w:sz w:val="24"/>
        </w:rPr>
        <w:t>m:</w:t>
      </w:r>
      <w:r w:rsidRPr="00E4168C">
        <w:rPr>
          <w:rFonts w:ascii="Arial" w:hAnsi="Arial" w:cs="Arial"/>
          <w:b/>
          <w:sz w:val="24"/>
        </w:rPr>
        <w:tab/>
        <w:t xml:space="preserve"> </w:t>
      </w:r>
      <w:r w:rsidR="00E4168C" w:rsidRPr="00E4168C">
        <w:rPr>
          <w:rFonts w:ascii="Arial" w:hAnsi="Arial" w:cs="Arial" w:hint="eastAsia"/>
          <w:b/>
          <w:sz w:val="24"/>
        </w:rPr>
        <w:t>6</w:t>
      </w:r>
      <w:r w:rsidR="00DD5C10" w:rsidRPr="00E4168C">
        <w:rPr>
          <w:rFonts w:ascii="Arial" w:hAnsi="Arial" w:cs="Arial"/>
          <w:b/>
          <w:sz w:val="24"/>
        </w:rPr>
        <w:t>.</w:t>
      </w:r>
      <w:r w:rsidR="00E4168C" w:rsidRPr="00E4168C">
        <w:rPr>
          <w:rFonts w:ascii="Arial" w:hAnsi="Arial" w:cs="Arial" w:hint="eastAsia"/>
          <w:b/>
          <w:sz w:val="24"/>
        </w:rPr>
        <w:t>23</w:t>
      </w:r>
      <w:r w:rsidR="00DD5C10" w:rsidRPr="00E4168C">
        <w:rPr>
          <w:rFonts w:ascii="Arial" w:hAnsi="Arial" w:cs="Arial"/>
          <w:b/>
          <w:sz w:val="24"/>
        </w:rPr>
        <w:t>.</w:t>
      </w:r>
      <w:r w:rsidR="00613EAF" w:rsidRPr="00E4168C">
        <w:rPr>
          <w:rFonts w:ascii="Arial" w:hAnsi="Arial" w:cs="Arial" w:hint="eastAsia"/>
          <w:b/>
          <w:sz w:val="24"/>
        </w:rPr>
        <w:t>3</w:t>
      </w:r>
      <w:r w:rsidRPr="007727F4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Source:</w:t>
      </w:r>
      <w:r w:rsidRPr="007727F4">
        <w:rPr>
          <w:rFonts w:ascii="Arial" w:hAnsi="Arial" w:cs="Arial"/>
          <w:b/>
          <w:sz w:val="24"/>
        </w:rPr>
        <w:tab/>
        <w:t xml:space="preserve"> vivo</w:t>
      </w:r>
    </w:p>
    <w:p w14:paraId="4A7A5B33" w14:textId="6051510E" w:rsidR="000E7F6E" w:rsidRPr="007727F4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Title:</w:t>
      </w:r>
      <w:r w:rsidRPr="007727F4">
        <w:rPr>
          <w:rFonts w:ascii="Arial" w:hAnsi="Arial" w:cs="Arial"/>
          <w:b/>
          <w:sz w:val="24"/>
        </w:rPr>
        <w:tab/>
      </w:r>
      <w:r w:rsidR="000366C8">
        <w:rPr>
          <w:rFonts w:ascii="Arial" w:hAnsi="Arial" w:cs="Arial" w:hint="eastAsia"/>
          <w:b/>
          <w:sz w:val="24"/>
        </w:rPr>
        <w:t>Further d</w:t>
      </w:r>
      <w:r w:rsidR="00E10215" w:rsidRPr="007727F4">
        <w:rPr>
          <w:rFonts w:ascii="Arial" w:hAnsi="Arial" w:cs="Arial"/>
          <w:b/>
          <w:sz w:val="24"/>
        </w:rPr>
        <w:t>iscussions on LP-WUS BS RF requirements</w:t>
      </w:r>
    </w:p>
    <w:p w14:paraId="53098DE4" w14:textId="6FC5E93A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Document for:</w:t>
      </w:r>
      <w:r w:rsidRPr="007727F4">
        <w:rPr>
          <w:rFonts w:ascii="Arial" w:hAnsi="Arial" w:cs="Arial"/>
          <w:b/>
          <w:sz w:val="24"/>
        </w:rPr>
        <w:tab/>
        <w:t xml:space="preserve"> Approval</w:t>
      </w:r>
      <w:r w:rsidR="006844C5">
        <w:rPr>
          <w:rFonts w:ascii="Arial" w:hAnsi="Arial" w:cs="Arial" w:hint="eastAsia"/>
          <w:b/>
          <w:sz w:val="24"/>
        </w:rPr>
        <w:t xml:space="preserve"> </w:t>
      </w:r>
    </w:p>
    <w:p w14:paraId="30953FEB" w14:textId="5E7FA0AC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79722A3E" w:rsidR="00E40B17" w:rsidRPr="00D83B8E" w:rsidRDefault="006844C5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last RAN4 meeting, </w:t>
      </w:r>
      <w:r w:rsidR="00A67B2E">
        <w:rPr>
          <w:rFonts w:ascii="Times New Roman" w:hAnsi="Times New Roman" w:hint="eastAsia"/>
        </w:rPr>
        <w:t>the BS RF</w:t>
      </w:r>
      <w:r w:rsidR="00D83B8E">
        <w:rPr>
          <w:rFonts w:ascii="Times New Roman" w:hAnsi="Times New Roman" w:hint="eastAsia"/>
        </w:rPr>
        <w:t xml:space="preserve"> requirements was discussed, and several </w:t>
      </w:r>
      <w:r w:rsidR="00D83B8E">
        <w:rPr>
          <w:rFonts w:ascii="Times New Roman" w:hAnsi="Times New Roman"/>
        </w:rPr>
        <w:t>potential</w:t>
      </w:r>
      <w:r w:rsidR="00D83B8E">
        <w:rPr>
          <w:rFonts w:ascii="Times New Roman" w:hAnsi="Times New Roman" w:hint="eastAsia"/>
        </w:rPr>
        <w:t xml:space="preserve"> options have been captured in the WF [1].</w:t>
      </w:r>
      <w:r>
        <w:rPr>
          <w:rFonts w:ascii="Times New Roman" w:hAnsi="Times New Roman" w:hint="eastAsia"/>
        </w:rPr>
        <w:t xml:space="preserve"> </w:t>
      </w:r>
      <w:r w:rsidR="00F273C0" w:rsidRPr="007727F4">
        <w:rPr>
          <w:rFonts w:ascii="Times New Roman" w:hAnsi="Times New Roman"/>
        </w:rPr>
        <w:t xml:space="preserve">This contribution shares </w:t>
      </w:r>
      <w:r w:rsidR="006B2518">
        <w:rPr>
          <w:rFonts w:ascii="Times New Roman" w:hAnsi="Times New Roman" w:hint="eastAsia"/>
        </w:rPr>
        <w:t>our</w:t>
      </w:r>
      <w:r w:rsidR="00A3462B" w:rsidRPr="007727F4">
        <w:rPr>
          <w:rFonts w:ascii="Times New Roman" w:hAnsi="Times New Roman" w:hint="eastAsia"/>
        </w:rPr>
        <w:t xml:space="preserve"> </w:t>
      </w:r>
      <w:r w:rsidR="00F273C0" w:rsidRPr="007727F4">
        <w:rPr>
          <w:rFonts w:ascii="Times New Roman" w:hAnsi="Times New Roman"/>
        </w:rPr>
        <w:t xml:space="preserve">views on </w:t>
      </w:r>
      <w:r w:rsidR="00A3462B" w:rsidRPr="007727F4">
        <w:rPr>
          <w:rFonts w:ascii="Times New Roman" w:hAnsi="Times New Roman" w:hint="eastAsia"/>
        </w:rPr>
        <w:t xml:space="preserve">LP-WUS </w:t>
      </w:r>
      <w:r w:rsidR="007B0EEF" w:rsidRPr="007727F4">
        <w:rPr>
          <w:rFonts w:ascii="Times New Roman" w:hAnsi="Times New Roman" w:hint="eastAsia"/>
        </w:rPr>
        <w:t>BS</w:t>
      </w:r>
      <w:r w:rsidR="00A3462B" w:rsidRPr="007727F4">
        <w:rPr>
          <w:rFonts w:ascii="Times New Roman" w:hAnsi="Times New Roman" w:hint="eastAsia"/>
        </w:rPr>
        <w:t xml:space="preserve"> RF requirements</w:t>
      </w:r>
      <w:r w:rsidR="000C6B9C" w:rsidRPr="007727F4">
        <w:rPr>
          <w:rFonts w:ascii="Times New Roman" w:eastAsia="宋体" w:hAnsi="Times New Roman"/>
          <w:szCs w:val="20"/>
        </w:rPr>
        <w:t xml:space="preserve">. </w:t>
      </w:r>
    </w:p>
    <w:p w14:paraId="4353565C" w14:textId="73B86B92" w:rsidR="000E7F6E" w:rsidRPr="007727F4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LP-WUS </w:t>
      </w:r>
      <w:r w:rsidR="00FB6DC7"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>BS</w:t>
      </w: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RF requirements</w:t>
      </w:r>
    </w:p>
    <w:p w14:paraId="3F3F329A" w14:textId="1D7F6726" w:rsidR="00AF28EA" w:rsidRDefault="0093615E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R</w:t>
      </w:r>
      <w:r w:rsidR="0048046E">
        <w:rPr>
          <w:rFonts w:ascii="Times New Roman" w:hAnsi="Times New Roman" w:hint="eastAsia"/>
          <w:szCs w:val="20"/>
        </w:rPr>
        <w:t xml:space="preserve">egarding manufacture declaration on LP-WUS, there are two options </w:t>
      </w:r>
      <w:r w:rsidR="005836B7" w:rsidRPr="007727F4">
        <w:rPr>
          <w:rFonts w:ascii="Times New Roman" w:hAnsi="Times New Roman" w:hint="eastAsia"/>
          <w:szCs w:val="20"/>
        </w:rPr>
        <w:t>in WF [1].</w:t>
      </w:r>
    </w:p>
    <w:p w14:paraId="0707882D" w14:textId="4C026142" w:rsidR="0093615E" w:rsidRPr="0048046E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/>
        </w:rPr>
      </w:pPr>
      <w:r w:rsidRPr="0048046E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Manufacture declaration on LP-WUS</w:t>
      </w:r>
    </w:p>
    <w:p w14:paraId="46FFCECF" w14:textId="77777777" w:rsidR="0093615E" w:rsidRPr="0048046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48046E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5EADB855" w14:textId="748D17D9" w:rsidR="0093615E" w:rsidRPr="0048046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48046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FFS on the following options:</w:t>
      </w:r>
    </w:p>
    <w:p w14:paraId="49858C9D" w14:textId="77777777" w:rsidR="0093615E" w:rsidRPr="0048046E" w:rsidRDefault="0093615E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48046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Option 1: Set the LP-WUS power boosting a complete manufacture declaration feature, including whether supporting LP-WUS power boosting and the supported boosting level. </w:t>
      </w:r>
    </w:p>
    <w:p w14:paraId="237046EB" w14:textId="77777777" w:rsidR="0093615E" w:rsidRPr="0048046E" w:rsidRDefault="0093615E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48046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Minimum power boosting level in core specification together with manufacturer declaration in the conformance test specification.</w:t>
      </w:r>
    </w:p>
    <w:p w14:paraId="0668D256" w14:textId="7EA52E51" w:rsidR="002A59D0" w:rsidRPr="007727F4" w:rsidRDefault="00D9102E" w:rsidP="00B971F2">
      <w:pPr>
        <w:spacing w:after="120"/>
        <w:jc w:val="left"/>
        <w:rPr>
          <w:rFonts w:ascii="Times New Roman" w:hAnsi="Times New Roman"/>
          <w:szCs w:val="20"/>
        </w:rPr>
      </w:pPr>
      <w:proofErr w:type="gramStart"/>
      <w:r>
        <w:rPr>
          <w:rFonts w:ascii="Times New Roman" w:hAnsi="Times New Roman"/>
          <w:szCs w:val="20"/>
        </w:rPr>
        <w:t>S</w:t>
      </w:r>
      <w:r>
        <w:rPr>
          <w:rFonts w:ascii="Times New Roman" w:hAnsi="Times New Roman" w:hint="eastAsia"/>
          <w:szCs w:val="20"/>
        </w:rPr>
        <w:t>imilar to</w:t>
      </w:r>
      <w:proofErr w:type="gramEnd"/>
      <w:r>
        <w:rPr>
          <w:rFonts w:ascii="Times New Roman" w:hAnsi="Times New Roman" w:hint="eastAsia"/>
          <w:szCs w:val="20"/>
        </w:rPr>
        <w:t xml:space="preserve"> NB-IoT, a minimum power boosting level </w:t>
      </w:r>
      <w:r w:rsidR="003A19C7">
        <w:rPr>
          <w:rFonts w:ascii="Times New Roman" w:hAnsi="Times New Roman" w:hint="eastAsia"/>
          <w:szCs w:val="20"/>
        </w:rPr>
        <w:t xml:space="preserve">is </w:t>
      </w:r>
      <w:r w:rsidR="003A19C7">
        <w:rPr>
          <w:rFonts w:ascii="Times New Roman" w:hAnsi="Times New Roman"/>
          <w:szCs w:val="20"/>
        </w:rPr>
        <w:t>valuable</w:t>
      </w:r>
      <w:r w:rsidR="003A19C7">
        <w:rPr>
          <w:rFonts w:ascii="Times New Roman" w:hAnsi="Times New Roman" w:hint="eastAsia"/>
          <w:szCs w:val="20"/>
        </w:rPr>
        <w:t xml:space="preserve"> to be specified</w:t>
      </w:r>
      <w:r>
        <w:rPr>
          <w:rFonts w:ascii="Times New Roman" w:hAnsi="Times New Roman" w:hint="eastAsia"/>
          <w:szCs w:val="20"/>
        </w:rPr>
        <w:t xml:space="preserve"> to ensure </w:t>
      </w:r>
      <w:r w:rsidR="004D041F">
        <w:rPr>
          <w:rFonts w:ascii="Times New Roman" w:hAnsi="Times New Roman" w:hint="eastAsia"/>
          <w:szCs w:val="20"/>
        </w:rPr>
        <w:t xml:space="preserve">that </w:t>
      </w:r>
      <w:r>
        <w:rPr>
          <w:rFonts w:ascii="Times New Roman" w:hAnsi="Times New Roman" w:hint="eastAsia"/>
          <w:szCs w:val="20"/>
        </w:rPr>
        <w:t xml:space="preserve">at least </w:t>
      </w:r>
      <w:r>
        <w:rPr>
          <w:rFonts w:ascii="Times New Roman" w:hAnsi="Times New Roman"/>
          <w:szCs w:val="20"/>
        </w:rPr>
        <w:t>the</w:t>
      </w:r>
      <w:r>
        <w:rPr>
          <w:rFonts w:ascii="Times New Roman" w:hAnsi="Times New Roman" w:hint="eastAsia"/>
          <w:szCs w:val="20"/>
        </w:rPr>
        <w:t xml:space="preserve"> min value can be </w:t>
      </w:r>
      <w:r>
        <w:rPr>
          <w:rFonts w:ascii="Times New Roman" w:hAnsi="Times New Roman"/>
          <w:szCs w:val="20"/>
        </w:rPr>
        <w:t>achieved</w:t>
      </w:r>
      <w:r>
        <w:rPr>
          <w:rFonts w:ascii="Times New Roman" w:hAnsi="Times New Roman" w:hint="eastAsia"/>
          <w:szCs w:val="20"/>
        </w:rPr>
        <w:t xml:space="preserve"> when this feature is optionally declared by BS</w:t>
      </w:r>
      <w:r w:rsidR="007B7F6E" w:rsidRPr="007727F4">
        <w:rPr>
          <w:rFonts w:ascii="Times New Roman" w:hAnsi="Times New Roman" w:hint="eastAsia"/>
          <w:szCs w:val="20"/>
        </w:rPr>
        <w:t>.</w:t>
      </w:r>
      <w:r w:rsidR="006B2518">
        <w:rPr>
          <w:rFonts w:ascii="Times New Roman" w:hAnsi="Times New Roman" w:hint="eastAsia"/>
          <w:szCs w:val="20"/>
        </w:rPr>
        <w:t xml:space="preserve"> </w:t>
      </w:r>
      <w:r w:rsidR="006B2518">
        <w:rPr>
          <w:rFonts w:ascii="Times New Roman" w:hAnsi="Times New Roman"/>
          <w:szCs w:val="20"/>
        </w:rPr>
        <w:t>I</w:t>
      </w:r>
      <w:r w:rsidR="006B2518">
        <w:rPr>
          <w:rFonts w:ascii="Times New Roman" w:hAnsi="Times New Roman" w:hint="eastAsia"/>
          <w:szCs w:val="20"/>
        </w:rPr>
        <w:t>f no value will be specified, then actually RAN4 do not need to discuss this power boosting feature</w:t>
      </w:r>
      <w:r w:rsidR="00D83B8E">
        <w:rPr>
          <w:rFonts w:ascii="Times New Roman" w:hAnsi="Times New Roman" w:hint="eastAsia"/>
          <w:szCs w:val="20"/>
        </w:rPr>
        <w:t xml:space="preserve"> at all</w:t>
      </w:r>
      <w:r w:rsidR="006B2518">
        <w:rPr>
          <w:rFonts w:ascii="Times New Roman" w:hAnsi="Times New Roman" w:hint="eastAsia"/>
          <w:szCs w:val="20"/>
        </w:rPr>
        <w:t>.</w:t>
      </w:r>
    </w:p>
    <w:p w14:paraId="495A9C88" w14:textId="03D59A3B" w:rsidR="007B7F6E" w:rsidRDefault="007B7F6E" w:rsidP="00B971F2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</w:t>
      </w:r>
      <w:r w:rsidR="00D9102E">
        <w:rPr>
          <w:rFonts w:ascii="Times New Roman" w:hAnsi="Times New Roman" w:hint="eastAsia"/>
          <w:b/>
          <w:bCs/>
          <w:szCs w:val="20"/>
        </w:rPr>
        <w:t>define a min power boosting level in core specification which is based on optional manufacture declaration</w:t>
      </w:r>
      <w:r w:rsidRPr="007727F4">
        <w:rPr>
          <w:rFonts w:ascii="Times New Roman" w:hAnsi="Times New Roman" w:hint="eastAsia"/>
          <w:b/>
          <w:bCs/>
          <w:szCs w:val="20"/>
        </w:rPr>
        <w:t>.</w:t>
      </w:r>
      <w:r w:rsidR="003C4FF0">
        <w:rPr>
          <w:rFonts w:ascii="Times New Roman" w:hAnsi="Times New Roman" w:hint="eastAsia"/>
          <w:b/>
          <w:bCs/>
          <w:szCs w:val="20"/>
        </w:rPr>
        <w:t xml:space="preserve"> </w:t>
      </w:r>
    </w:p>
    <w:p w14:paraId="106EF305" w14:textId="09AD4699" w:rsidR="0093615E" w:rsidRDefault="00DE6197" w:rsidP="00B971F2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>Proposal 2: RAN4 further discuss whether t</w:t>
      </w:r>
      <w:r w:rsidRPr="00DE6197">
        <w:rPr>
          <w:rFonts w:ascii="Times New Roman" w:hAnsi="Times New Roman" w:hint="eastAsia"/>
          <w:b/>
          <w:bCs/>
          <w:szCs w:val="20"/>
        </w:rPr>
        <w:t>he min power boosting level could be different value for different CBW.</w:t>
      </w:r>
    </w:p>
    <w:p w14:paraId="0307A873" w14:textId="77777777" w:rsidR="00DE6197" w:rsidRPr="007727F4" w:rsidRDefault="00DE6197" w:rsidP="00B971F2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0D6D9A01" w14:textId="4D886329" w:rsidR="0093615E" w:rsidRPr="002757AF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</w:pPr>
      <w:r w:rsidRPr="002757AF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Concept of LP-WUS dynamic range/power boosting</w:t>
      </w:r>
    </w:p>
    <w:p w14:paraId="40B9D56E" w14:textId="77777777" w:rsidR="0093615E" w:rsidRPr="002757AF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2757AF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343DB83A" w14:textId="15263040" w:rsidR="0093615E" w:rsidRPr="002757AF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2757AF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FFS on the following options:</w:t>
      </w:r>
      <w:r w:rsidRPr="002757AF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4"/>
          <w:lang w:val="en-GB"/>
        </w:rPr>
        <w:t xml:space="preserve"> </w:t>
      </w:r>
    </w:p>
    <w:p w14:paraId="177D5C0C" w14:textId="77777777" w:rsidR="003C4FF0" w:rsidRPr="003C4FF0" w:rsidRDefault="003C4FF0" w:rsidP="003C4FF0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3C4FF0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 xml:space="preserve">Introduce EPRE ratio to define LP-WUS power boosting, since it has the merit that power boosting does not vary with different CBWs. </w:t>
      </w:r>
    </w:p>
    <w:p w14:paraId="3F4108D5" w14:textId="77777777" w:rsidR="003C4FF0" w:rsidRPr="003C4FF0" w:rsidRDefault="003C4FF0" w:rsidP="003C4FF0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3C4FF0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Option 1: The LP-WUS power boosting is the difference between the average power of LP-WUS REs (which occupy certain REs within a NR transmission bandwidth configuration and the average power NR REs (the NR carrier excluding the LP-WUS REs).</w:t>
      </w:r>
    </w:p>
    <w:p w14:paraId="3CFCB05E" w14:textId="77777777" w:rsidR="003C4FF0" w:rsidRPr="003C4FF0" w:rsidRDefault="003C4FF0" w:rsidP="003C4FF0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3C4FF0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Option 2: The LP-WUS RB power dynamic range (or LP-WUS power boosting) is the difference between the average power of an LP-WUS RE (averaged power per RE based on all LP-WUS REs within a NR transmission bandwidth configuration) and the average power of a non-LP-WUS RE (averaged power from all REs from the NR carrier excluding the LP-WUS REs).</w:t>
      </w:r>
    </w:p>
    <w:p w14:paraId="4506C995" w14:textId="77777777" w:rsidR="003C4FF0" w:rsidRPr="003C4FF0" w:rsidRDefault="003C4FF0" w:rsidP="003C4FF0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3C4FF0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Adopt following definition rather than introduce EPRE ratio.</w:t>
      </w:r>
    </w:p>
    <w:p w14:paraId="30704540" w14:textId="77777777" w:rsidR="003C4FF0" w:rsidRPr="003C4FF0" w:rsidRDefault="003C4FF0" w:rsidP="003C4FF0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3C4FF0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lastRenderedPageBreak/>
        <w:t>Option 3: The LP-WUS RB power dynamic range (or LP-WUS power boosting) is the difference between the average power of LP-WUS REs (which occupy certain REs within a NR transmission bandwidth configuration) and the average power over all REs (from both LP-WUS and the NR carrier containing the LP-WUS REs).</w:t>
      </w:r>
    </w:p>
    <w:p w14:paraId="28A73C8E" w14:textId="77777777" w:rsidR="00AD5F33" w:rsidRDefault="00AD5F33" w:rsidP="00AD5F3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For LP-WUS power boosting definition, the simulation assumption in RAN1 is always the EPRE ratio between LP-WUS and NR signal at different CBW. Therefore, we think the LP-WUS power boosting requirement should clearly reflect this aspect no matter which concept is finally adopted in RAN4.</w:t>
      </w:r>
    </w:p>
    <w:p w14:paraId="01ED0694" w14:textId="4BE08240" w:rsidR="004E137F" w:rsidRPr="003C4FF0" w:rsidRDefault="004E137F" w:rsidP="003C4FF0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微软雅黑" w:hAnsi="Times New Roman"/>
          <w:b/>
          <w:bCs/>
          <w:iCs/>
          <w:szCs w:val="20"/>
        </w:rPr>
      </w:pPr>
      <w:r w:rsidRPr="003C4FF0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D7165C">
        <w:rPr>
          <w:rFonts w:ascii="Times New Roman" w:eastAsia="微软雅黑" w:hAnsi="Times New Roman" w:hint="eastAsia"/>
          <w:b/>
          <w:bCs/>
          <w:iCs/>
          <w:szCs w:val="20"/>
        </w:rPr>
        <w:t>3</w:t>
      </w:r>
      <w:r w:rsidRPr="003C4FF0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F0081C">
        <w:rPr>
          <w:rFonts w:ascii="Times New Roman" w:eastAsia="微软雅黑" w:hAnsi="Times New Roman" w:hint="eastAsia"/>
          <w:b/>
          <w:bCs/>
          <w:iCs/>
          <w:szCs w:val="20"/>
        </w:rPr>
        <w:t xml:space="preserve">No matter which Option is selected as </w:t>
      </w:r>
      <w:r w:rsidRPr="003C4FF0">
        <w:rPr>
          <w:rFonts w:ascii="Times New Roman" w:eastAsia="微软雅黑" w:hAnsi="Times New Roman" w:hint="eastAsia"/>
          <w:b/>
          <w:bCs/>
          <w:iCs/>
          <w:szCs w:val="20"/>
        </w:rPr>
        <w:t xml:space="preserve">RAN4 </w:t>
      </w:r>
      <w:r w:rsidR="009D76A6" w:rsidRPr="003C4FF0">
        <w:rPr>
          <w:rFonts w:ascii="Times New Roman" w:eastAsia="微软雅黑" w:hAnsi="Times New Roman" w:hint="eastAsia"/>
          <w:b/>
          <w:bCs/>
          <w:iCs/>
          <w:szCs w:val="20"/>
        </w:rPr>
        <w:t xml:space="preserve">LP-WUS power boosting </w:t>
      </w:r>
      <w:r w:rsidR="009D76A6" w:rsidRPr="003C4FF0">
        <w:rPr>
          <w:rFonts w:ascii="Times New Roman" w:eastAsia="微软雅黑" w:hAnsi="Times New Roman"/>
          <w:b/>
          <w:bCs/>
          <w:iCs/>
          <w:szCs w:val="20"/>
        </w:rPr>
        <w:t>definition</w:t>
      </w:r>
      <w:r w:rsidR="00F0081C">
        <w:rPr>
          <w:rFonts w:ascii="Times New Roman" w:eastAsia="微软雅黑" w:hAnsi="Times New Roman" w:hint="eastAsia"/>
          <w:b/>
          <w:bCs/>
          <w:iCs/>
          <w:szCs w:val="20"/>
        </w:rPr>
        <w:t xml:space="preserve">, the requirement should consider the assumed case in RAN1 </w:t>
      </w:r>
      <w:r w:rsidR="00F0081C">
        <w:rPr>
          <w:rFonts w:ascii="Times New Roman" w:eastAsia="微软雅黑" w:hAnsi="Times New Roman"/>
          <w:b/>
          <w:bCs/>
          <w:iCs/>
          <w:szCs w:val="20"/>
        </w:rPr>
        <w:t>evaluation</w:t>
      </w:r>
      <w:r w:rsidR="00F0081C">
        <w:rPr>
          <w:rFonts w:ascii="Times New Roman" w:eastAsia="微软雅黑" w:hAnsi="Times New Roman" w:hint="eastAsia"/>
          <w:b/>
          <w:bCs/>
          <w:iCs/>
          <w:szCs w:val="20"/>
        </w:rPr>
        <w:t xml:space="preserve">, i.e., </w:t>
      </w:r>
      <w:r w:rsidR="009D76A6" w:rsidRPr="003C4FF0">
        <w:rPr>
          <w:rFonts w:ascii="Times New Roman" w:eastAsia="微软雅黑" w:hAnsi="Times New Roman" w:hint="eastAsia"/>
          <w:b/>
          <w:bCs/>
          <w:iCs/>
          <w:szCs w:val="20"/>
        </w:rPr>
        <w:t xml:space="preserve">the assumption in RAN1 </w:t>
      </w:r>
      <w:r w:rsidR="00946ED7" w:rsidRPr="003C4FF0">
        <w:rPr>
          <w:rFonts w:ascii="Times New Roman" w:eastAsia="微软雅黑" w:hAnsi="Times New Roman" w:hint="eastAsia"/>
          <w:b/>
          <w:bCs/>
          <w:iCs/>
          <w:szCs w:val="20"/>
        </w:rPr>
        <w:t>of</w:t>
      </w:r>
      <w:r w:rsidR="009D76A6" w:rsidRPr="003C4FF0">
        <w:rPr>
          <w:rFonts w:ascii="Times New Roman" w:eastAsia="微软雅黑" w:hAnsi="Times New Roman" w:hint="eastAsia"/>
          <w:b/>
          <w:bCs/>
          <w:iCs/>
          <w:szCs w:val="20"/>
        </w:rPr>
        <w:t xml:space="preserve"> 3dB or 6dB means the EPRE ratio</w:t>
      </w:r>
      <w:r w:rsidRPr="003C4FF0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79678D34" w14:textId="2ABBE609" w:rsidR="00961DAE" w:rsidRDefault="00961DAE" w:rsidP="00D57A41">
      <w:pPr>
        <w:spacing w:after="120"/>
        <w:jc w:val="left"/>
        <w:rPr>
          <w:rFonts w:ascii="Times New Roman" w:eastAsia="宋体" w:hAnsi="Times New Roman"/>
          <w:szCs w:val="20"/>
        </w:rPr>
      </w:pPr>
    </w:p>
    <w:p w14:paraId="390199D1" w14:textId="7249A825" w:rsidR="0093615E" w:rsidRPr="009D76A6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</w:pPr>
      <w:r w:rsidRPr="009D76A6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Whether to preclude small CBW for consideration of LP-WUS power boosting</w:t>
      </w:r>
    </w:p>
    <w:p w14:paraId="0D76AB7D" w14:textId="77777777" w:rsidR="0093615E" w:rsidRPr="009D76A6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9D76A6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3716EB87" w14:textId="77777777" w:rsidR="00C723B1" w:rsidRPr="00C723B1" w:rsidRDefault="00C723B1" w:rsidP="00C723B1">
      <w:pPr>
        <w:numPr>
          <w:ilvl w:val="0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723B1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F</w:t>
      </w: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FS on following options:</w:t>
      </w:r>
    </w:p>
    <w:p w14:paraId="055675D6" w14:textId="77777777" w:rsidR="00C723B1" w:rsidRPr="00C723B1" w:rsidRDefault="00C723B1" w:rsidP="00C723B1">
      <w:pPr>
        <w:numPr>
          <w:ilvl w:val="1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1: Preclusion on small CBW respective to different power boosting level and/or power degradation on NR signal can be considered for LP-WUS power boosting.</w:t>
      </w:r>
    </w:p>
    <w:p w14:paraId="60F33369" w14:textId="77777777" w:rsidR="00C723B1" w:rsidRPr="00C723B1" w:rsidRDefault="00C723B1" w:rsidP="00C723B1">
      <w:pPr>
        <w:numPr>
          <w:ilvl w:val="2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1-1: Also introduce the maximum allowed power degradation as one of the core requirements for LP-WUS power boosting.</w:t>
      </w:r>
    </w:p>
    <w:p w14:paraId="6D082479" w14:textId="77777777" w:rsidR="00C723B1" w:rsidRPr="00C723B1" w:rsidRDefault="00C723B1" w:rsidP="00C723B1">
      <w:pPr>
        <w:numPr>
          <w:ilvl w:val="2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1-2</w:t>
      </w:r>
      <w:r w:rsidRPr="00C723B1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:</w:t>
      </w: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 Operator inputs on the tolerable power degradation can be considered for the determination on the CBW to be precluded.</w:t>
      </w:r>
    </w:p>
    <w:p w14:paraId="6C6C3449" w14:textId="77777777" w:rsidR="00C723B1" w:rsidRPr="00C723B1" w:rsidRDefault="00C723B1" w:rsidP="00C723B1">
      <w:pPr>
        <w:numPr>
          <w:ilvl w:val="2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Option 1-3: other option does not </w:t>
      </w:r>
      <w:proofErr w:type="gramStart"/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excluded</w:t>
      </w:r>
      <w:proofErr w:type="gramEnd"/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.</w:t>
      </w:r>
    </w:p>
    <w:p w14:paraId="0A98D506" w14:textId="3C205F65" w:rsidR="00961DAE" w:rsidRPr="00961DAE" w:rsidRDefault="00C723B1" w:rsidP="009E6720">
      <w:pPr>
        <w:numPr>
          <w:ilvl w:val="1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723B1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No need to preclude any CBW, only if the LP-WUS power boosting can be defined as dynamic range where the level is up to manufacturer declaration and 0dB as minimum core requirement.</w:t>
      </w:r>
    </w:p>
    <w:p w14:paraId="73431346" w14:textId="7B6CB112" w:rsidR="00AD5F33" w:rsidRDefault="00AD5F33" w:rsidP="00AD5F33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>Given there would be potential large power degradation on NR signal at 5MHz/10MHz CBW, thus LP-WUS with 30kHz at those CBW can be precluded. However, if 11 PRBs is selected for 15kHz SCS</w:t>
      </w:r>
      <w:r w:rsidR="004D041F">
        <w:rPr>
          <w:rFonts w:ascii="Times New Roman" w:eastAsia="宋体" w:hAnsi="Times New Roman" w:hint="eastAsia"/>
          <w:szCs w:val="20"/>
        </w:rPr>
        <w:t xml:space="preserve"> case</w:t>
      </w:r>
      <w:r>
        <w:rPr>
          <w:rFonts w:ascii="Times New Roman" w:eastAsia="宋体" w:hAnsi="Times New Roman" w:hint="eastAsia"/>
          <w:szCs w:val="20"/>
        </w:rPr>
        <w:t>, then potentially these two CBW can also support power boosting.</w:t>
      </w:r>
    </w:p>
    <w:p w14:paraId="3CF35BBB" w14:textId="73CD1539" w:rsidR="00AD5F33" w:rsidRPr="00AD5F33" w:rsidRDefault="00AD5F33" w:rsidP="00AD5F33">
      <w:pPr>
        <w:spacing w:after="120"/>
        <w:jc w:val="left"/>
        <w:rPr>
          <w:rFonts w:ascii="Times New Roman" w:eastAsia="宋体" w:hAnsi="Times New Roman"/>
          <w:szCs w:val="20"/>
        </w:rPr>
      </w:pPr>
      <w:r w:rsidRPr="00AD5F33">
        <w:rPr>
          <w:rFonts w:ascii="Times New Roman" w:eastAsia="宋体" w:hAnsi="Times New Roman"/>
          <w:szCs w:val="20"/>
        </w:rPr>
        <w:t>I</w:t>
      </w:r>
      <w:r w:rsidRPr="00AD5F33">
        <w:rPr>
          <w:rFonts w:ascii="Times New Roman" w:eastAsia="宋体" w:hAnsi="Times New Roman" w:hint="eastAsia"/>
          <w:szCs w:val="20"/>
        </w:rPr>
        <w:t xml:space="preserve">n short, LP-WUS power boosting can preclude 5MHz and 10MHz case for 30kHz SCS operation. </w:t>
      </w:r>
      <w:r w:rsidRPr="00AD5F33">
        <w:rPr>
          <w:rFonts w:ascii="Times New Roman" w:eastAsia="宋体" w:hAnsi="Times New Roman"/>
          <w:szCs w:val="20"/>
        </w:rPr>
        <w:t>B</w:t>
      </w:r>
      <w:r w:rsidRPr="00AD5F33">
        <w:rPr>
          <w:rFonts w:ascii="Times New Roman" w:eastAsia="宋体" w:hAnsi="Times New Roman" w:hint="eastAsia"/>
          <w:szCs w:val="20"/>
        </w:rPr>
        <w:t>ut, for 15kHz SCS LP-WUS, the applicable CBW should be further discussed and analyzed based on decision</w:t>
      </w:r>
      <w:r w:rsidR="00E27F41">
        <w:rPr>
          <w:rFonts w:ascii="Times New Roman" w:eastAsia="宋体" w:hAnsi="Times New Roman" w:hint="eastAsia"/>
          <w:szCs w:val="20"/>
        </w:rPr>
        <w:t>s</w:t>
      </w:r>
      <w:r w:rsidRPr="00AD5F33">
        <w:rPr>
          <w:rFonts w:ascii="Times New Roman" w:eastAsia="宋体" w:hAnsi="Times New Roman" w:hint="eastAsia"/>
          <w:szCs w:val="20"/>
        </w:rPr>
        <w:t xml:space="preserve"> of LP-WUS RBs. </w:t>
      </w:r>
    </w:p>
    <w:p w14:paraId="7CB05CC0" w14:textId="5717E459" w:rsidR="009E6720" w:rsidRPr="007727F4" w:rsidRDefault="009E6720" w:rsidP="009E6720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AD1579">
        <w:rPr>
          <w:rFonts w:ascii="Times New Roman" w:eastAsia="微软雅黑" w:hAnsi="Times New Roman" w:hint="eastAsia"/>
          <w:b/>
          <w:bCs/>
          <w:iCs/>
          <w:szCs w:val="20"/>
        </w:rPr>
        <w:t>4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961DAE">
        <w:rPr>
          <w:rFonts w:ascii="Times New Roman" w:eastAsia="微软雅黑" w:hAnsi="Times New Roman" w:hint="eastAsia"/>
          <w:b/>
          <w:bCs/>
          <w:iCs/>
          <w:szCs w:val="20"/>
        </w:rPr>
        <w:t>For 30kHz SCS LP-WUS operation, power boosting within 5MHz and 10MHz CBW can be precluded.</w:t>
      </w:r>
      <w:r w:rsidR="00AD5F33">
        <w:rPr>
          <w:rFonts w:ascii="Times New Roman" w:eastAsia="微软雅黑" w:hAnsi="Times New Roman" w:hint="eastAsia"/>
          <w:b/>
          <w:bCs/>
          <w:iCs/>
          <w:szCs w:val="20"/>
        </w:rPr>
        <w:t xml:space="preserve"> </w:t>
      </w:r>
      <w:r w:rsidR="00AD5F33">
        <w:rPr>
          <w:rFonts w:ascii="Times New Roman" w:eastAsia="微软雅黑" w:hAnsi="Times New Roman"/>
          <w:b/>
          <w:bCs/>
          <w:iCs/>
          <w:szCs w:val="20"/>
        </w:rPr>
        <w:t>F</w:t>
      </w:r>
      <w:r w:rsidR="00AD5F33">
        <w:rPr>
          <w:rFonts w:ascii="Times New Roman" w:eastAsia="微软雅黑" w:hAnsi="Times New Roman" w:hint="eastAsia"/>
          <w:b/>
          <w:bCs/>
          <w:iCs/>
          <w:szCs w:val="20"/>
        </w:rPr>
        <w:t>or 15kHz SCS LP-WUS operation, no CBW should be precluded.</w:t>
      </w:r>
    </w:p>
    <w:p w14:paraId="6A0BF195" w14:textId="1DB4161C" w:rsidR="0093615E" w:rsidRDefault="0093615E" w:rsidP="0093615E">
      <w:pPr>
        <w:spacing w:after="120"/>
        <w:jc w:val="left"/>
        <w:rPr>
          <w:rFonts w:ascii="Times New Roman" w:eastAsia="宋体" w:hAnsi="Times New Roman"/>
          <w:szCs w:val="20"/>
        </w:rPr>
      </w:pPr>
    </w:p>
    <w:p w14:paraId="4C575E8B" w14:textId="63C63A41" w:rsidR="0093615E" w:rsidRPr="0093615E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</w:pPr>
      <w:r w:rsidRPr="0093615E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 xml:space="preserve"> On minimum value for LP-WUS power boosting</w:t>
      </w:r>
    </w:p>
    <w:p w14:paraId="4ED2DBC1" w14:textId="77777777" w:rsidR="0093615E" w:rsidRPr="0093615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93615E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5A25C80B" w14:textId="77777777" w:rsidR="00AD0F18" w:rsidRPr="00AD0F18" w:rsidRDefault="00AD0F18" w:rsidP="00AD0F18">
      <w:pPr>
        <w:numPr>
          <w:ilvl w:val="0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AD0F18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F</w:t>
      </w:r>
      <w:r w:rsidRPr="00AD0F18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FS on the following options:</w:t>
      </w:r>
    </w:p>
    <w:p w14:paraId="76782B0E" w14:textId="77777777" w:rsidR="00AD0F18" w:rsidRPr="00AD0F18" w:rsidRDefault="00AD0F18" w:rsidP="00AD0F18">
      <w:pPr>
        <w:numPr>
          <w:ilvl w:val="1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AD0F18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1: If power boosting will be defined as EPRE ratio, use 3dB as minimum requirement.</w:t>
      </w:r>
    </w:p>
    <w:p w14:paraId="7B18B450" w14:textId="77777777" w:rsidR="00AD0F18" w:rsidRPr="00AD0F18" w:rsidRDefault="00AD0F18" w:rsidP="00AD0F18">
      <w:pPr>
        <w:numPr>
          <w:ilvl w:val="1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AD0F18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If power boosting will be defined as dynamic range, based on existing specification for OOK-1 waveform, the core requirement for the dynamic range should be limited to 3dB.</w:t>
      </w:r>
    </w:p>
    <w:p w14:paraId="7DCA678E" w14:textId="77777777" w:rsidR="00AD0F18" w:rsidRPr="00AD0F18" w:rsidRDefault="00AD0F18" w:rsidP="00AD0F18">
      <w:pPr>
        <w:numPr>
          <w:ilvl w:val="1"/>
          <w:numId w:val="7"/>
        </w:numPr>
        <w:spacing w:after="120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AD0F18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3: Not to introduce minimum value for LP-WUS power boosting.</w:t>
      </w:r>
    </w:p>
    <w:p w14:paraId="31790CCD" w14:textId="77777777" w:rsidR="00AD5F33" w:rsidRDefault="00AD5F33" w:rsidP="00AD5F33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</w:t>
      </w:r>
      <w:r>
        <w:rPr>
          <w:rFonts w:ascii="Times New Roman" w:eastAsia="宋体" w:hAnsi="Times New Roman" w:hint="eastAsia"/>
          <w:szCs w:val="20"/>
        </w:rPr>
        <w:t>or min value for LP-WUS power boosting, how much power can be boosted for LP-WUS depends on analyzed impacts on NR performance</w:t>
      </w:r>
      <w:r w:rsidRPr="007727F4">
        <w:rPr>
          <w:rFonts w:ascii="Times New Roman" w:eastAsia="宋体" w:hAnsi="Times New Roman"/>
          <w:szCs w:val="20"/>
        </w:rPr>
        <w:t>.</w:t>
      </w:r>
      <w:r>
        <w:rPr>
          <w:rFonts w:ascii="Times New Roman" w:eastAsia="宋体" w:hAnsi="Times New Roman" w:hint="eastAsia"/>
          <w:szCs w:val="20"/>
        </w:rPr>
        <w:t xml:space="preserve"> </w:t>
      </w:r>
      <w:r>
        <w:rPr>
          <w:rFonts w:ascii="Times New Roman" w:eastAsia="宋体" w:hAnsi="Times New Roman"/>
          <w:szCs w:val="20"/>
        </w:rPr>
        <w:t>B</w:t>
      </w:r>
      <w:r>
        <w:rPr>
          <w:rFonts w:ascii="Times New Roman" w:eastAsia="宋体" w:hAnsi="Times New Roman" w:hint="eastAsia"/>
          <w:szCs w:val="20"/>
        </w:rPr>
        <w:t xml:space="preserve">ased on our preliminary analysis of NR throughput performance impacts, the NR throughput loss is minor, under in-band LP-WUS boosting condition. </w:t>
      </w:r>
    </w:p>
    <w:p w14:paraId="7E639DBF" w14:textId="1F108FED" w:rsidR="00AD5F33" w:rsidRDefault="00DA2B88" w:rsidP="00AD5F33">
      <w:pPr>
        <w:spacing w:after="120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P</w:t>
      </w:r>
      <w:r>
        <w:rPr>
          <w:rFonts w:ascii="Times New Roman" w:eastAsia="宋体" w:hAnsi="Times New Roman" w:hint="eastAsia"/>
          <w:szCs w:val="20"/>
        </w:rPr>
        <w:t>art of the reason is that</w:t>
      </w:r>
      <w:r w:rsidR="00AD5F33">
        <w:rPr>
          <w:rFonts w:ascii="Times New Roman" w:eastAsia="宋体" w:hAnsi="Times New Roman" w:hint="eastAsia"/>
          <w:szCs w:val="20"/>
        </w:rPr>
        <w:t xml:space="preserve"> the LP-WUS REFSENS </w:t>
      </w:r>
      <w:r>
        <w:rPr>
          <w:rFonts w:ascii="Times New Roman" w:eastAsia="宋体" w:hAnsi="Times New Roman" w:hint="eastAsia"/>
          <w:szCs w:val="20"/>
        </w:rPr>
        <w:t>is</w:t>
      </w:r>
      <w:r w:rsidR="00AD5F33">
        <w:rPr>
          <w:rFonts w:ascii="Times New Roman" w:eastAsia="宋体" w:hAnsi="Times New Roman" w:hint="eastAsia"/>
          <w:szCs w:val="20"/>
        </w:rPr>
        <w:t xml:space="preserve"> potentially worse than NR, at least OOK-based receiver would be </w:t>
      </w:r>
      <w:r w:rsidR="00AD5F33">
        <w:rPr>
          <w:rFonts w:ascii="Times New Roman" w:eastAsia="宋体" w:hAnsi="Times New Roman"/>
          <w:szCs w:val="20"/>
        </w:rPr>
        <w:t>several</w:t>
      </w:r>
      <w:r w:rsidR="00AD5F33">
        <w:rPr>
          <w:rFonts w:ascii="Times New Roman" w:eastAsia="宋体" w:hAnsi="Times New Roman" w:hint="eastAsia"/>
          <w:szCs w:val="20"/>
        </w:rPr>
        <w:t xml:space="preserve"> dBs worse,</w:t>
      </w:r>
      <w:r>
        <w:rPr>
          <w:rFonts w:ascii="Times New Roman" w:eastAsia="宋体" w:hAnsi="Times New Roman" w:hint="eastAsia"/>
          <w:szCs w:val="20"/>
        </w:rPr>
        <w:t xml:space="preserve"> thus</w:t>
      </w:r>
      <w:r w:rsidR="00AD5F33">
        <w:rPr>
          <w:rFonts w:ascii="Times New Roman" w:eastAsia="宋体" w:hAnsi="Times New Roman" w:hint="eastAsia"/>
          <w:szCs w:val="20"/>
        </w:rPr>
        <w:t xml:space="preserve"> the </w:t>
      </w:r>
      <w:r>
        <w:rPr>
          <w:rFonts w:ascii="Times New Roman" w:eastAsia="宋体" w:hAnsi="Times New Roman" w:hint="eastAsia"/>
          <w:szCs w:val="20"/>
        </w:rPr>
        <w:t xml:space="preserve">in-band </w:t>
      </w:r>
      <w:r w:rsidR="00AD5F33">
        <w:rPr>
          <w:rFonts w:ascii="Times New Roman" w:eastAsia="宋体" w:hAnsi="Times New Roman" w:hint="eastAsia"/>
          <w:szCs w:val="20"/>
        </w:rPr>
        <w:t xml:space="preserve">LP-WUS operation is somehow </w:t>
      </w:r>
      <w:r w:rsidR="00E70311">
        <w:rPr>
          <w:rFonts w:ascii="Times New Roman" w:eastAsia="宋体" w:hAnsi="Times New Roman" w:hint="eastAsia"/>
          <w:szCs w:val="20"/>
        </w:rPr>
        <w:t>making NR signal operation at</w:t>
      </w:r>
      <w:r w:rsidR="00AD5F33">
        <w:rPr>
          <w:rFonts w:ascii="Times New Roman" w:eastAsia="宋体" w:hAnsi="Times New Roman" w:hint="eastAsia"/>
          <w:szCs w:val="20"/>
        </w:rPr>
        <w:t xml:space="preserve"> a higher SNR condition, </w:t>
      </w:r>
      <w:r>
        <w:rPr>
          <w:rFonts w:ascii="Times New Roman" w:eastAsia="宋体" w:hAnsi="Times New Roman" w:hint="eastAsia"/>
          <w:szCs w:val="20"/>
        </w:rPr>
        <w:t xml:space="preserve">and </w:t>
      </w:r>
      <w:r w:rsidR="00AD5F33">
        <w:rPr>
          <w:rFonts w:ascii="Times New Roman" w:eastAsia="宋体" w:hAnsi="Times New Roman" w:hint="eastAsia"/>
          <w:szCs w:val="20"/>
        </w:rPr>
        <w:t xml:space="preserve">the </w:t>
      </w:r>
      <w:r>
        <w:rPr>
          <w:rFonts w:ascii="Times New Roman" w:eastAsia="宋体" w:hAnsi="Times New Roman" w:hint="eastAsia"/>
          <w:szCs w:val="20"/>
        </w:rPr>
        <w:t xml:space="preserve">NR </w:t>
      </w:r>
      <w:r w:rsidR="00AD5F33">
        <w:rPr>
          <w:rFonts w:ascii="Times New Roman" w:eastAsia="宋体" w:hAnsi="Times New Roman" w:hint="eastAsia"/>
          <w:szCs w:val="20"/>
        </w:rPr>
        <w:t xml:space="preserve">power degradation do not have big impacts on NR DL </w:t>
      </w:r>
      <w:r w:rsidR="00AD5F33">
        <w:rPr>
          <w:rFonts w:ascii="Times New Roman" w:eastAsia="宋体" w:hAnsi="Times New Roman"/>
          <w:szCs w:val="20"/>
        </w:rPr>
        <w:t>throughput</w:t>
      </w:r>
      <w:r w:rsidR="00AD5F33">
        <w:rPr>
          <w:rFonts w:ascii="Times New Roman" w:eastAsia="宋体" w:hAnsi="Times New Roman" w:hint="eastAsia"/>
          <w:szCs w:val="20"/>
        </w:rPr>
        <w:t xml:space="preserve"> performance.</w:t>
      </w:r>
      <w:r w:rsidR="00AD5F33" w:rsidRPr="007727F4">
        <w:rPr>
          <w:rFonts w:ascii="Times New Roman" w:eastAsia="宋体" w:hAnsi="Times New Roman" w:hint="eastAsia"/>
          <w:szCs w:val="20"/>
        </w:rPr>
        <w:t xml:space="preserve"> </w:t>
      </w:r>
    </w:p>
    <w:p w14:paraId="79B625CE" w14:textId="7A2E423C" w:rsidR="0086711E" w:rsidRDefault="00D57A41" w:rsidP="00AD5F33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</w:t>
      </w:r>
      <w:r w:rsidR="00AD1579">
        <w:rPr>
          <w:rFonts w:ascii="Times New Roman" w:eastAsia="微软雅黑" w:hAnsi="Times New Roman" w:hint="eastAsia"/>
          <w:b/>
          <w:bCs/>
          <w:iCs/>
          <w:szCs w:val="20"/>
        </w:rPr>
        <w:t>5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: </w:t>
      </w:r>
      <w:r w:rsidR="00F5699E">
        <w:rPr>
          <w:rFonts w:ascii="Times New Roman" w:eastAsia="微软雅黑" w:hAnsi="Times New Roman" w:hint="eastAsia"/>
          <w:b/>
          <w:bCs/>
          <w:iCs/>
          <w:szCs w:val="20"/>
        </w:rPr>
        <w:t xml:space="preserve">RAN4 consider </w:t>
      </w:r>
      <w:r w:rsidR="002C4FCE">
        <w:rPr>
          <w:rFonts w:ascii="Times New Roman" w:eastAsia="微软雅黑" w:hAnsi="Times New Roman" w:hint="eastAsia"/>
          <w:b/>
          <w:bCs/>
          <w:iCs/>
          <w:szCs w:val="20"/>
        </w:rPr>
        <w:t>3dB as a minimum requirement for LP-WUS power boosting requirement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10DEAA81" w14:textId="77777777" w:rsidR="00266E12" w:rsidRDefault="00266E12" w:rsidP="002A5D9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</w:p>
    <w:p w14:paraId="1807AE4F" w14:textId="2DCA4FDE" w:rsidR="00266E12" w:rsidRPr="00266E12" w:rsidRDefault="00266E12" w:rsidP="00266E12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Times New Roman" w:eastAsia="微软雅黑" w:hAnsi="Times New Roman"/>
          <w:b/>
          <w:bCs/>
          <w:i/>
          <w:iCs/>
          <w:szCs w:val="20"/>
        </w:rPr>
      </w:pPr>
      <w:r w:rsidRPr="00266E12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Transmitted signal quality</w:t>
      </w:r>
    </w:p>
    <w:p w14:paraId="79B6D78D" w14:textId="77777777" w:rsidR="00266E12" w:rsidRPr="00266E12" w:rsidRDefault="00266E12" w:rsidP="00266E12">
      <w:pPr>
        <w:numPr>
          <w:ilvl w:val="0"/>
          <w:numId w:val="7"/>
        </w:numPr>
        <w:spacing w:after="120"/>
        <w:rPr>
          <w:rFonts w:ascii="Times New Roman" w:eastAsia="微软雅黑" w:hAnsi="Times New Roman"/>
          <w:b/>
          <w:bCs/>
          <w:i/>
          <w:szCs w:val="20"/>
          <w:lang w:val="en-GB"/>
        </w:rPr>
      </w:pPr>
      <w:r w:rsidRPr="00266E12">
        <w:rPr>
          <w:rFonts w:ascii="Times New Roman" w:eastAsia="微软雅黑" w:hAnsi="Times New Roman"/>
          <w:b/>
          <w:bCs/>
          <w:i/>
          <w:szCs w:val="20"/>
          <w:lang w:val="en-GB"/>
        </w:rPr>
        <w:t>WF</w:t>
      </w:r>
    </w:p>
    <w:p w14:paraId="767827AB" w14:textId="77777777" w:rsidR="00266E12" w:rsidRPr="00266E12" w:rsidRDefault="00266E12" w:rsidP="00266E12">
      <w:pPr>
        <w:numPr>
          <w:ilvl w:val="1"/>
          <w:numId w:val="7"/>
        </w:numPr>
        <w:spacing w:after="120"/>
        <w:rPr>
          <w:rFonts w:ascii="Times New Roman" w:eastAsia="微软雅黑" w:hAnsi="Times New Roman"/>
          <w:i/>
          <w:szCs w:val="20"/>
          <w:lang w:val="en-GB"/>
        </w:rPr>
      </w:pPr>
      <w:r w:rsidRPr="00266E12">
        <w:rPr>
          <w:rFonts w:ascii="Times New Roman" w:eastAsia="微软雅黑" w:hAnsi="Times New Roman"/>
          <w:i/>
          <w:szCs w:val="20"/>
          <w:lang w:val="en-GB"/>
        </w:rPr>
        <w:t>Option 1: Legacy transmitted signal quality requirements apply, no impact when BS transmitting LP-WUS signal.</w:t>
      </w:r>
    </w:p>
    <w:p w14:paraId="7A96B73D" w14:textId="77777777" w:rsidR="00266E12" w:rsidRPr="00266E12" w:rsidRDefault="00266E12" w:rsidP="00266E12">
      <w:pPr>
        <w:numPr>
          <w:ilvl w:val="1"/>
          <w:numId w:val="7"/>
        </w:numPr>
        <w:spacing w:after="120"/>
        <w:rPr>
          <w:rFonts w:ascii="Times New Roman" w:eastAsia="微软雅黑" w:hAnsi="Times New Roman"/>
          <w:i/>
          <w:szCs w:val="20"/>
          <w:lang w:val="en-GB"/>
        </w:rPr>
      </w:pPr>
      <w:r w:rsidRPr="00266E12">
        <w:rPr>
          <w:rFonts w:ascii="Times New Roman" w:eastAsia="微软雅黑" w:hAnsi="Times New Roman"/>
          <w:i/>
          <w:szCs w:val="20"/>
          <w:lang w:val="en-GB"/>
        </w:rPr>
        <w:t>Option 2: The OOK-based EVM should be defined for LP-WUS. FFS on how to specify this requirement with consideration of RAN1 waveform design.</w:t>
      </w:r>
    </w:p>
    <w:p w14:paraId="3383FD70" w14:textId="0BDDAA65" w:rsidR="00266E12" w:rsidRPr="00266E12" w:rsidRDefault="00266E12" w:rsidP="002A5D9F">
      <w:pPr>
        <w:spacing w:after="120"/>
        <w:rPr>
          <w:rFonts w:ascii="Times New Roman" w:eastAsia="微软雅黑" w:hAnsi="Times New Roman"/>
          <w:iCs/>
          <w:szCs w:val="20"/>
          <w:lang w:val="en-GB"/>
        </w:rPr>
      </w:pPr>
      <w:r w:rsidRPr="00266E12">
        <w:rPr>
          <w:rFonts w:ascii="Times New Roman" w:eastAsia="微软雅黑" w:hAnsi="Times New Roman" w:hint="eastAsia"/>
          <w:iCs/>
          <w:szCs w:val="20"/>
          <w:lang w:val="en-GB"/>
        </w:rPr>
        <w:t xml:space="preserve">The transmitted LP-WUS signal quality (e.g., ON/OFF characteristic) </w:t>
      </w:r>
      <w:r w:rsidR="007B444D">
        <w:rPr>
          <w:rFonts w:ascii="Times New Roman" w:eastAsia="微软雅黑" w:hAnsi="Times New Roman" w:hint="eastAsia"/>
          <w:iCs/>
          <w:szCs w:val="20"/>
          <w:lang w:val="en-GB"/>
        </w:rPr>
        <w:t xml:space="preserve">from BS side </w:t>
      </w:r>
      <w:r w:rsidRPr="00266E12">
        <w:rPr>
          <w:rFonts w:ascii="Times New Roman" w:eastAsia="微软雅黑" w:hAnsi="Times New Roman" w:hint="eastAsia"/>
          <w:iCs/>
          <w:szCs w:val="20"/>
          <w:lang w:val="en-GB"/>
        </w:rPr>
        <w:t>should be</w:t>
      </w:r>
      <w:r w:rsidR="00E71230">
        <w:rPr>
          <w:rFonts w:ascii="Times New Roman" w:eastAsia="微软雅黑" w:hAnsi="Times New Roman" w:hint="eastAsia"/>
          <w:iCs/>
          <w:szCs w:val="20"/>
          <w:lang w:val="en-GB"/>
        </w:rPr>
        <w:t xml:space="preserve"> </w:t>
      </w:r>
      <w:r w:rsidR="00E71230">
        <w:rPr>
          <w:rFonts w:ascii="Times New Roman" w:eastAsia="微软雅黑" w:hAnsi="Times New Roman"/>
          <w:iCs/>
          <w:szCs w:val="20"/>
          <w:lang w:val="en-GB"/>
        </w:rPr>
        <w:t>guaranteed</w:t>
      </w:r>
      <w:r w:rsidR="00E71230">
        <w:rPr>
          <w:rFonts w:ascii="Times New Roman" w:eastAsia="微软雅黑" w:hAnsi="Times New Roman" w:hint="eastAsia"/>
          <w:iCs/>
          <w:szCs w:val="20"/>
          <w:lang w:val="en-GB"/>
        </w:rPr>
        <w:t xml:space="preserve"> and verified</w:t>
      </w:r>
      <w:r w:rsidRPr="00266E12">
        <w:rPr>
          <w:rFonts w:ascii="Times New Roman" w:eastAsia="微软雅黑" w:hAnsi="Times New Roman" w:hint="eastAsia"/>
          <w:iCs/>
          <w:szCs w:val="20"/>
          <w:lang w:val="en-GB"/>
        </w:rPr>
        <w:t>, traditional EVM requirement can not be applied to OOK waveform directly. RAN4 should further discuss how to ensure the LP-WUS signal</w:t>
      </w:r>
      <w:r w:rsidR="007B444D">
        <w:rPr>
          <w:rFonts w:ascii="Times New Roman" w:eastAsia="微软雅黑" w:hAnsi="Times New Roman" w:hint="eastAsia"/>
          <w:iCs/>
          <w:szCs w:val="20"/>
          <w:lang w:val="en-GB"/>
        </w:rPr>
        <w:t xml:space="preserve"> performance</w:t>
      </w:r>
      <w:r w:rsidRPr="00266E12">
        <w:rPr>
          <w:rFonts w:ascii="Times New Roman" w:eastAsia="微软雅黑" w:hAnsi="Times New Roman" w:hint="eastAsia"/>
          <w:iCs/>
          <w:szCs w:val="20"/>
          <w:lang w:val="en-GB"/>
        </w:rPr>
        <w:t>.</w:t>
      </w:r>
    </w:p>
    <w:p w14:paraId="105BBF25" w14:textId="32776A8E" w:rsidR="00C24B73" w:rsidRDefault="00C24B73" w:rsidP="00C24B73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</w:t>
      </w:r>
      <w:r w:rsidR="00AD1579">
        <w:rPr>
          <w:rFonts w:ascii="Times New Roman" w:eastAsia="微软雅黑" w:hAnsi="Times New Roman" w:hint="eastAsia"/>
          <w:b/>
          <w:bCs/>
          <w:iCs/>
          <w:szCs w:val="20"/>
        </w:rPr>
        <w:t>6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OOK-based EVM </w:t>
      </w:r>
      <w:r w:rsidR="00BB0A49">
        <w:rPr>
          <w:rFonts w:ascii="Times New Roman" w:eastAsia="微软雅黑" w:hAnsi="Times New Roman" w:hint="eastAsia"/>
          <w:b/>
          <w:bCs/>
          <w:iCs/>
          <w:szCs w:val="20"/>
        </w:rPr>
        <w:t>can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be defined for LP-WUS. How to map OOK </w:t>
      </w:r>
      <w:r w:rsidR="00556CDD">
        <w:rPr>
          <w:rFonts w:ascii="Times New Roman" w:eastAsia="微软雅黑" w:hAnsi="Times New Roman" w:hint="eastAsia"/>
          <w:b/>
          <w:bCs/>
          <w:iCs/>
          <w:szCs w:val="20"/>
        </w:rPr>
        <w:t xml:space="preserve">on-off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performance to OOK-based EVM is FFS. </w:t>
      </w:r>
    </w:p>
    <w:p w14:paraId="08C0EE53" w14:textId="77777777" w:rsidR="00C24B73" w:rsidRPr="007727F4" w:rsidRDefault="00C24B73" w:rsidP="002A5D9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</w:p>
    <w:p w14:paraId="642857AC" w14:textId="77777777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23F8B2C8" w:rsidR="000E7F6E" w:rsidRPr="007727F4" w:rsidRDefault="000E7F6E" w:rsidP="00E330EB">
      <w:pPr>
        <w:spacing w:after="120"/>
        <w:rPr>
          <w:rFonts w:ascii="Times New Roman" w:hAnsi="Times New Roman"/>
        </w:rPr>
      </w:pPr>
      <w:r w:rsidRPr="007727F4">
        <w:rPr>
          <w:rFonts w:ascii="Times New Roman" w:hAnsi="Times New Roman"/>
        </w:rPr>
        <w:t xml:space="preserve">In this contribution, we </w:t>
      </w:r>
      <w:r w:rsidR="00833DD9" w:rsidRPr="007727F4">
        <w:rPr>
          <w:rFonts w:ascii="Times New Roman" w:hAnsi="Times New Roman"/>
        </w:rPr>
        <w:t xml:space="preserve">share our views on LP-WUR </w:t>
      </w:r>
      <w:r w:rsidR="00C85D6A" w:rsidRPr="007727F4">
        <w:rPr>
          <w:rFonts w:ascii="Times New Roman" w:hAnsi="Times New Roman" w:hint="eastAsia"/>
        </w:rPr>
        <w:t xml:space="preserve">BS </w:t>
      </w:r>
      <w:r w:rsidR="0008425A" w:rsidRPr="007727F4">
        <w:rPr>
          <w:rFonts w:ascii="Times New Roman" w:hAnsi="Times New Roman"/>
        </w:rPr>
        <w:t>RF</w:t>
      </w:r>
      <w:r w:rsidR="00833DD9" w:rsidRPr="007727F4">
        <w:rPr>
          <w:rFonts w:ascii="Times New Roman" w:hAnsi="Times New Roman"/>
        </w:rPr>
        <w:t>:</w:t>
      </w:r>
    </w:p>
    <w:p w14:paraId="79F0AB81" w14:textId="77777777" w:rsidR="003F030F" w:rsidRDefault="003F030F" w:rsidP="003F030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</w:t>
      </w:r>
      <w:r>
        <w:rPr>
          <w:rFonts w:ascii="Times New Roman" w:hAnsi="Times New Roman" w:hint="eastAsia"/>
          <w:b/>
          <w:bCs/>
          <w:szCs w:val="20"/>
        </w:rPr>
        <w:t>define a min power boosting level in core specification which is based on optional manufacture declaration</w:t>
      </w:r>
      <w:r w:rsidRPr="007727F4">
        <w:rPr>
          <w:rFonts w:ascii="Times New Roman" w:hAnsi="Times New Roman" w:hint="eastAsia"/>
          <w:b/>
          <w:bCs/>
          <w:szCs w:val="20"/>
        </w:rPr>
        <w:t>.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</w:p>
    <w:p w14:paraId="20F07471" w14:textId="77777777" w:rsidR="003F030F" w:rsidRDefault="003F030F" w:rsidP="003F030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>Proposal 2: RAN4 further discuss whether t</w:t>
      </w:r>
      <w:r w:rsidRPr="00DE6197">
        <w:rPr>
          <w:rFonts w:ascii="Times New Roman" w:hAnsi="Times New Roman" w:hint="eastAsia"/>
          <w:b/>
          <w:bCs/>
          <w:szCs w:val="20"/>
        </w:rPr>
        <w:t>he min power boosting level could be different value for different CBW.</w:t>
      </w:r>
    </w:p>
    <w:p w14:paraId="071A1C6D" w14:textId="77777777" w:rsidR="003F030F" w:rsidRPr="003C4FF0" w:rsidRDefault="003F030F" w:rsidP="003F030F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微软雅黑" w:hAnsi="Times New Roman"/>
          <w:b/>
          <w:bCs/>
          <w:iCs/>
          <w:szCs w:val="20"/>
        </w:rPr>
      </w:pPr>
      <w:r w:rsidRPr="003C4FF0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3</w:t>
      </w:r>
      <w:r w:rsidRPr="003C4FF0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No matter which Option is selected as </w:t>
      </w:r>
      <w:r w:rsidRPr="003C4FF0">
        <w:rPr>
          <w:rFonts w:ascii="Times New Roman" w:eastAsia="微软雅黑" w:hAnsi="Times New Roman" w:hint="eastAsia"/>
          <w:b/>
          <w:bCs/>
          <w:iCs/>
          <w:szCs w:val="20"/>
        </w:rPr>
        <w:t xml:space="preserve">RAN4 LP-WUS power boosting </w:t>
      </w:r>
      <w:r w:rsidRPr="003C4FF0">
        <w:rPr>
          <w:rFonts w:ascii="Times New Roman" w:eastAsia="微软雅黑" w:hAnsi="Times New Roman"/>
          <w:b/>
          <w:bCs/>
          <w:iCs/>
          <w:szCs w:val="20"/>
        </w:rPr>
        <w:t>definition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, the requirement should consider the assumed case in RAN1 </w:t>
      </w:r>
      <w:r>
        <w:rPr>
          <w:rFonts w:ascii="Times New Roman" w:eastAsia="微软雅黑" w:hAnsi="Times New Roman"/>
          <w:b/>
          <w:bCs/>
          <w:iCs/>
          <w:szCs w:val="20"/>
        </w:rPr>
        <w:t>evaluation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, i.e., </w:t>
      </w:r>
      <w:r w:rsidRPr="003C4FF0">
        <w:rPr>
          <w:rFonts w:ascii="Times New Roman" w:eastAsia="微软雅黑" w:hAnsi="Times New Roman" w:hint="eastAsia"/>
          <w:b/>
          <w:bCs/>
          <w:iCs/>
          <w:szCs w:val="20"/>
        </w:rPr>
        <w:t>the assumption in RAN1 of 3dB or 6dB means the EPRE ratio.</w:t>
      </w:r>
    </w:p>
    <w:p w14:paraId="01D8EEAF" w14:textId="77777777" w:rsidR="003F030F" w:rsidRPr="007727F4" w:rsidRDefault="003F030F" w:rsidP="003F030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4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For 30kHz SCS LP-WUS operation, power boosting within 5MHz and 10MHz CBW can be precluded. </w:t>
      </w:r>
      <w:r>
        <w:rPr>
          <w:rFonts w:ascii="Times New Roman" w:eastAsia="微软雅黑" w:hAnsi="Times New Roman"/>
          <w:b/>
          <w:bCs/>
          <w:iCs/>
          <w:szCs w:val="20"/>
        </w:rPr>
        <w:t>F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or 15kHz SCS LP-WUS operation, no CBW should be precluded.</w:t>
      </w:r>
    </w:p>
    <w:p w14:paraId="69EB981B" w14:textId="77777777" w:rsidR="003F030F" w:rsidRDefault="003F030F" w:rsidP="003F030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5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RAN4 consider 3dB as a minimum requirement for LP-WUS power boosting requirement.</w:t>
      </w:r>
    </w:p>
    <w:p w14:paraId="5C0D58F2" w14:textId="58C3C6FA" w:rsidR="003F030F" w:rsidRPr="003F030F" w:rsidRDefault="003F030F" w:rsidP="003F030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6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OOK-based EVM </w:t>
      </w:r>
      <w:r w:rsidR="00BB0A49">
        <w:rPr>
          <w:rFonts w:ascii="Times New Roman" w:eastAsia="微软雅黑" w:hAnsi="Times New Roman" w:hint="eastAsia"/>
          <w:b/>
          <w:bCs/>
          <w:iCs/>
          <w:szCs w:val="20"/>
        </w:rPr>
        <w:t>can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be defined for LP-WUS. How to map OOK on-off performance to OOK-based EVM is FFS. </w:t>
      </w:r>
    </w:p>
    <w:p w14:paraId="752275A6" w14:textId="77777777" w:rsidR="000E7F6E" w:rsidRPr="007727F4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/>
          <w:sz w:val="36"/>
          <w:szCs w:val="20"/>
        </w:rPr>
        <w:t>References</w:t>
      </w:r>
    </w:p>
    <w:bookmarkEnd w:id="0"/>
    <w:p w14:paraId="3110167E" w14:textId="4E94760B" w:rsidR="009372CD" w:rsidRDefault="0023134E" w:rsidP="009372C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23134E">
        <w:rPr>
          <w:rFonts w:ascii="Times New Roman" w:hAnsi="Times New Roman" w:cs="Times New Roman" w:hint="eastAsia"/>
          <w:sz w:val="20"/>
          <w:szCs w:val="20"/>
        </w:rPr>
        <w:t>R4-2413512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Pr="0023134E">
        <w:rPr>
          <w:rFonts w:ascii="Times New Roman" w:hAnsi="Times New Roman" w:cs="Times New Roman" w:hint="eastAsia"/>
          <w:sz w:val="20"/>
          <w:szCs w:val="20"/>
        </w:rPr>
        <w:t>Way Forward for [112][309] NR_LPWUS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="001215FC" w:rsidRPr="007727F4">
        <w:rPr>
          <w:rFonts w:ascii="Times New Roman" w:hAnsi="Times New Roman" w:cs="Times New Roman" w:hint="eastAsia"/>
          <w:sz w:val="20"/>
          <w:szCs w:val="20"/>
        </w:rPr>
        <w:t>Huawei</w:t>
      </w:r>
      <w:r w:rsidR="009372CD" w:rsidRPr="007727F4">
        <w:rPr>
          <w:rFonts w:ascii="Times New Roman" w:hAnsi="Times New Roman" w:cs="Times New Roman"/>
          <w:sz w:val="20"/>
          <w:szCs w:val="20"/>
        </w:rPr>
        <w:t>, RAN</w:t>
      </w:r>
      <w:r w:rsidR="001215FC" w:rsidRPr="007727F4">
        <w:rPr>
          <w:rFonts w:ascii="Times New Roman" w:hAnsi="Times New Roman" w:cs="Times New Roman" w:hint="eastAsia"/>
          <w:sz w:val="20"/>
          <w:szCs w:val="20"/>
        </w:rPr>
        <w:t>4#11</w:t>
      </w:r>
      <w:r>
        <w:rPr>
          <w:rFonts w:ascii="Times New Roman" w:hAnsi="Times New Roman" w:cs="Times New Roman" w:hint="eastAsia"/>
          <w:sz w:val="20"/>
          <w:szCs w:val="20"/>
        </w:rPr>
        <w:t>2</w:t>
      </w:r>
    </w:p>
    <w:p w14:paraId="25F61B13" w14:textId="77777777" w:rsidR="002F0619" w:rsidRPr="007727F4" w:rsidRDefault="002F0619" w:rsidP="002F0619">
      <w:pPr>
        <w:widowControl/>
        <w:spacing w:after="180"/>
        <w:ind w:left="420"/>
        <w:jc w:val="left"/>
        <w:rPr>
          <w:rFonts w:ascii="Times New Roman" w:hAnsi="Times New Roman" w:cs="Times New Roman"/>
          <w:sz w:val="20"/>
          <w:szCs w:val="20"/>
        </w:rPr>
      </w:pP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FE0E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5C2C7" w14:textId="77777777" w:rsidR="003C6341" w:rsidRPr="007727F4" w:rsidRDefault="003C6341" w:rsidP="0040353F">
      <w:pPr>
        <w:rPr>
          <w:rFonts w:hint="eastAsia"/>
        </w:rPr>
      </w:pPr>
      <w:r w:rsidRPr="007727F4">
        <w:separator/>
      </w:r>
    </w:p>
  </w:endnote>
  <w:endnote w:type="continuationSeparator" w:id="0">
    <w:p w14:paraId="3D4AECD8" w14:textId="77777777" w:rsidR="003C6341" w:rsidRPr="007727F4" w:rsidRDefault="003C6341" w:rsidP="0040353F">
      <w:pPr>
        <w:rPr>
          <w:rFonts w:hint="eastAsia"/>
        </w:rPr>
      </w:pPr>
      <w:r w:rsidRPr="007727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7727F4" w:rsidRDefault="009E17C0" w:rsidP="00EC3993">
    <w:pPr>
      <w:pStyle w:val="a5"/>
      <w:rPr>
        <w:rFonts w:hint="eastAsia"/>
      </w:rPr>
    </w:pPr>
    <w:r w:rsidRPr="007727F4">
      <w:t xml:space="preserve">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PAGE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  <w:r w:rsidRPr="007727F4">
      <w:t xml:space="preserve"> /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NUMPAGES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9B3A3" w14:textId="77777777" w:rsidR="003C6341" w:rsidRPr="007727F4" w:rsidRDefault="003C6341" w:rsidP="0040353F">
      <w:pPr>
        <w:rPr>
          <w:rFonts w:hint="eastAsia"/>
        </w:rPr>
      </w:pPr>
      <w:r w:rsidRPr="007727F4">
        <w:separator/>
      </w:r>
    </w:p>
  </w:footnote>
  <w:footnote w:type="continuationSeparator" w:id="0">
    <w:p w14:paraId="70541D69" w14:textId="77777777" w:rsidR="003C6341" w:rsidRPr="007727F4" w:rsidRDefault="003C6341" w:rsidP="0040353F">
      <w:pPr>
        <w:rPr>
          <w:rFonts w:hint="eastAsia"/>
        </w:rPr>
      </w:pPr>
      <w:r w:rsidRPr="007727F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3"/>
  </w:num>
  <w:num w:numId="2" w16cid:durableId="1129126122">
    <w:abstractNumId w:val="4"/>
  </w:num>
  <w:num w:numId="3" w16cid:durableId="383718175">
    <w:abstractNumId w:val="6"/>
  </w:num>
  <w:num w:numId="4" w16cid:durableId="1584727357">
    <w:abstractNumId w:val="0"/>
  </w:num>
  <w:num w:numId="5" w16cid:durableId="610012161">
    <w:abstractNumId w:val="1"/>
  </w:num>
  <w:num w:numId="6" w16cid:durableId="1390227006">
    <w:abstractNumId w:val="5"/>
  </w:num>
  <w:num w:numId="7" w16cid:durableId="142988723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564B"/>
    <w:rsid w:val="0000665F"/>
    <w:rsid w:val="000068DF"/>
    <w:rsid w:val="00007413"/>
    <w:rsid w:val="00007C84"/>
    <w:rsid w:val="000116E9"/>
    <w:rsid w:val="00012CE4"/>
    <w:rsid w:val="000144D1"/>
    <w:rsid w:val="0001666F"/>
    <w:rsid w:val="00017BD5"/>
    <w:rsid w:val="00021BD6"/>
    <w:rsid w:val="000239E9"/>
    <w:rsid w:val="000245A8"/>
    <w:rsid w:val="000263A6"/>
    <w:rsid w:val="000300D4"/>
    <w:rsid w:val="00030F2B"/>
    <w:rsid w:val="000328B6"/>
    <w:rsid w:val="0003298F"/>
    <w:rsid w:val="000345EA"/>
    <w:rsid w:val="000366C8"/>
    <w:rsid w:val="00040503"/>
    <w:rsid w:val="00043C7B"/>
    <w:rsid w:val="00044237"/>
    <w:rsid w:val="00050578"/>
    <w:rsid w:val="000517EF"/>
    <w:rsid w:val="00053AD5"/>
    <w:rsid w:val="00053B19"/>
    <w:rsid w:val="000638E2"/>
    <w:rsid w:val="00065633"/>
    <w:rsid w:val="00066AB2"/>
    <w:rsid w:val="00070315"/>
    <w:rsid w:val="000730DF"/>
    <w:rsid w:val="00075332"/>
    <w:rsid w:val="00075776"/>
    <w:rsid w:val="00075AE4"/>
    <w:rsid w:val="00076D4B"/>
    <w:rsid w:val="000776B8"/>
    <w:rsid w:val="000778D0"/>
    <w:rsid w:val="000816A8"/>
    <w:rsid w:val="00081B46"/>
    <w:rsid w:val="000823E5"/>
    <w:rsid w:val="00083421"/>
    <w:rsid w:val="0008425A"/>
    <w:rsid w:val="00090A11"/>
    <w:rsid w:val="00093124"/>
    <w:rsid w:val="00093F36"/>
    <w:rsid w:val="00094A17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5287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36B6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15FC"/>
    <w:rsid w:val="00122082"/>
    <w:rsid w:val="001236F4"/>
    <w:rsid w:val="00123B50"/>
    <w:rsid w:val="00124F1C"/>
    <w:rsid w:val="00127DEF"/>
    <w:rsid w:val="00130EBB"/>
    <w:rsid w:val="0013234E"/>
    <w:rsid w:val="00134B5B"/>
    <w:rsid w:val="00134F49"/>
    <w:rsid w:val="00137256"/>
    <w:rsid w:val="00140452"/>
    <w:rsid w:val="0014126F"/>
    <w:rsid w:val="001479C5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229F"/>
    <w:rsid w:val="00174478"/>
    <w:rsid w:val="00176B52"/>
    <w:rsid w:val="00176E6C"/>
    <w:rsid w:val="0017743B"/>
    <w:rsid w:val="00180CFB"/>
    <w:rsid w:val="001903F0"/>
    <w:rsid w:val="00192C74"/>
    <w:rsid w:val="001A0689"/>
    <w:rsid w:val="001A1BF7"/>
    <w:rsid w:val="001A1C28"/>
    <w:rsid w:val="001A1DAA"/>
    <w:rsid w:val="001A258F"/>
    <w:rsid w:val="001A5AE8"/>
    <w:rsid w:val="001B1AB4"/>
    <w:rsid w:val="001B2066"/>
    <w:rsid w:val="001B27DD"/>
    <w:rsid w:val="001B27E1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B33"/>
    <w:rsid w:val="001F07C5"/>
    <w:rsid w:val="001F28FB"/>
    <w:rsid w:val="00202598"/>
    <w:rsid w:val="00204294"/>
    <w:rsid w:val="00204608"/>
    <w:rsid w:val="002054FD"/>
    <w:rsid w:val="00210896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2556E"/>
    <w:rsid w:val="0023134E"/>
    <w:rsid w:val="00232EC5"/>
    <w:rsid w:val="0023388D"/>
    <w:rsid w:val="0023715F"/>
    <w:rsid w:val="00240C9A"/>
    <w:rsid w:val="00240F58"/>
    <w:rsid w:val="00241CBE"/>
    <w:rsid w:val="0024286F"/>
    <w:rsid w:val="0024346D"/>
    <w:rsid w:val="00243978"/>
    <w:rsid w:val="0024451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6E12"/>
    <w:rsid w:val="00267A27"/>
    <w:rsid w:val="0027082B"/>
    <w:rsid w:val="002757AF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1DF"/>
    <w:rsid w:val="002A238D"/>
    <w:rsid w:val="002A2832"/>
    <w:rsid w:val="002A3AC4"/>
    <w:rsid w:val="002A4F22"/>
    <w:rsid w:val="002A59D0"/>
    <w:rsid w:val="002A5D9F"/>
    <w:rsid w:val="002B0752"/>
    <w:rsid w:val="002B29C1"/>
    <w:rsid w:val="002B2ADE"/>
    <w:rsid w:val="002B5785"/>
    <w:rsid w:val="002C2C55"/>
    <w:rsid w:val="002C315C"/>
    <w:rsid w:val="002C4677"/>
    <w:rsid w:val="002C4FCE"/>
    <w:rsid w:val="002C6218"/>
    <w:rsid w:val="002C6740"/>
    <w:rsid w:val="002D0B71"/>
    <w:rsid w:val="002D15E1"/>
    <w:rsid w:val="002D2271"/>
    <w:rsid w:val="002D39A6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F0619"/>
    <w:rsid w:val="002F28D4"/>
    <w:rsid w:val="002F376D"/>
    <w:rsid w:val="002F6376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FC6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19C7"/>
    <w:rsid w:val="003A5B5F"/>
    <w:rsid w:val="003A62E3"/>
    <w:rsid w:val="003A6869"/>
    <w:rsid w:val="003B34DA"/>
    <w:rsid w:val="003B56BF"/>
    <w:rsid w:val="003B6C04"/>
    <w:rsid w:val="003B6F24"/>
    <w:rsid w:val="003B765E"/>
    <w:rsid w:val="003C1897"/>
    <w:rsid w:val="003C43C2"/>
    <w:rsid w:val="003C4FF0"/>
    <w:rsid w:val="003C5132"/>
    <w:rsid w:val="003C6341"/>
    <w:rsid w:val="003C7FC4"/>
    <w:rsid w:val="003D1E88"/>
    <w:rsid w:val="003D34AD"/>
    <w:rsid w:val="003D4706"/>
    <w:rsid w:val="003E25C3"/>
    <w:rsid w:val="003E4A5B"/>
    <w:rsid w:val="003E4C3E"/>
    <w:rsid w:val="003E5BB6"/>
    <w:rsid w:val="003E6ADD"/>
    <w:rsid w:val="003F030F"/>
    <w:rsid w:val="003F07C0"/>
    <w:rsid w:val="003F0F64"/>
    <w:rsid w:val="003F125F"/>
    <w:rsid w:val="003F1FAB"/>
    <w:rsid w:val="003F7547"/>
    <w:rsid w:val="0040030D"/>
    <w:rsid w:val="0040353F"/>
    <w:rsid w:val="00403725"/>
    <w:rsid w:val="00404BD8"/>
    <w:rsid w:val="00404C89"/>
    <w:rsid w:val="00406416"/>
    <w:rsid w:val="00407DF5"/>
    <w:rsid w:val="0041026E"/>
    <w:rsid w:val="00410B5A"/>
    <w:rsid w:val="004112DC"/>
    <w:rsid w:val="004127C7"/>
    <w:rsid w:val="00412F3F"/>
    <w:rsid w:val="00413342"/>
    <w:rsid w:val="004143E2"/>
    <w:rsid w:val="00414726"/>
    <w:rsid w:val="004166C5"/>
    <w:rsid w:val="00420B3C"/>
    <w:rsid w:val="004213C2"/>
    <w:rsid w:val="00421F05"/>
    <w:rsid w:val="00422ACC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BA8"/>
    <w:rsid w:val="00437D83"/>
    <w:rsid w:val="004418AE"/>
    <w:rsid w:val="00442ED9"/>
    <w:rsid w:val="0044382E"/>
    <w:rsid w:val="004449E6"/>
    <w:rsid w:val="0044502B"/>
    <w:rsid w:val="0044631C"/>
    <w:rsid w:val="00446DAD"/>
    <w:rsid w:val="00451C91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3523"/>
    <w:rsid w:val="0048046E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1869"/>
    <w:rsid w:val="004C30E9"/>
    <w:rsid w:val="004C3D84"/>
    <w:rsid w:val="004C54C3"/>
    <w:rsid w:val="004C6D0D"/>
    <w:rsid w:val="004D041F"/>
    <w:rsid w:val="004D50DD"/>
    <w:rsid w:val="004D718C"/>
    <w:rsid w:val="004D7EEB"/>
    <w:rsid w:val="004E137F"/>
    <w:rsid w:val="004E4EBC"/>
    <w:rsid w:val="004E4FA3"/>
    <w:rsid w:val="004F0253"/>
    <w:rsid w:val="004F0374"/>
    <w:rsid w:val="004F1FDF"/>
    <w:rsid w:val="004F2241"/>
    <w:rsid w:val="004F3123"/>
    <w:rsid w:val="004F6CE5"/>
    <w:rsid w:val="004F7408"/>
    <w:rsid w:val="004F79A8"/>
    <w:rsid w:val="0050104A"/>
    <w:rsid w:val="0050751D"/>
    <w:rsid w:val="0051052E"/>
    <w:rsid w:val="005111FE"/>
    <w:rsid w:val="00511BEA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19B5"/>
    <w:rsid w:val="00533067"/>
    <w:rsid w:val="005335A2"/>
    <w:rsid w:val="005336F8"/>
    <w:rsid w:val="00536CE2"/>
    <w:rsid w:val="00537612"/>
    <w:rsid w:val="00540038"/>
    <w:rsid w:val="00541D7A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56CDD"/>
    <w:rsid w:val="00560881"/>
    <w:rsid w:val="00560A25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36B7"/>
    <w:rsid w:val="005849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641"/>
    <w:rsid w:val="005B7C1A"/>
    <w:rsid w:val="005C0CFA"/>
    <w:rsid w:val="005C2C6B"/>
    <w:rsid w:val="005C57F6"/>
    <w:rsid w:val="005D2026"/>
    <w:rsid w:val="005D7572"/>
    <w:rsid w:val="005D7A89"/>
    <w:rsid w:val="005D7E4F"/>
    <w:rsid w:val="005E05E8"/>
    <w:rsid w:val="005E0F4F"/>
    <w:rsid w:val="005E281A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75CA"/>
    <w:rsid w:val="00607EEA"/>
    <w:rsid w:val="006114BD"/>
    <w:rsid w:val="00613EAF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F33"/>
    <w:rsid w:val="006573DD"/>
    <w:rsid w:val="00657805"/>
    <w:rsid w:val="00661595"/>
    <w:rsid w:val="00661DE9"/>
    <w:rsid w:val="0066313C"/>
    <w:rsid w:val="00664E12"/>
    <w:rsid w:val="00665D54"/>
    <w:rsid w:val="00667191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C5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2518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371D6"/>
    <w:rsid w:val="007403C9"/>
    <w:rsid w:val="00743F62"/>
    <w:rsid w:val="00744573"/>
    <w:rsid w:val="00744850"/>
    <w:rsid w:val="00745658"/>
    <w:rsid w:val="007456AF"/>
    <w:rsid w:val="00750F98"/>
    <w:rsid w:val="007512AB"/>
    <w:rsid w:val="00752272"/>
    <w:rsid w:val="00754B1A"/>
    <w:rsid w:val="00757CE9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27F4"/>
    <w:rsid w:val="00775E27"/>
    <w:rsid w:val="007775CB"/>
    <w:rsid w:val="007808D3"/>
    <w:rsid w:val="00780F1C"/>
    <w:rsid w:val="00781089"/>
    <w:rsid w:val="00783511"/>
    <w:rsid w:val="00784628"/>
    <w:rsid w:val="00784E73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2B6"/>
    <w:rsid w:val="007A33CD"/>
    <w:rsid w:val="007A432A"/>
    <w:rsid w:val="007A555A"/>
    <w:rsid w:val="007A6214"/>
    <w:rsid w:val="007A6A60"/>
    <w:rsid w:val="007B0EEF"/>
    <w:rsid w:val="007B27A8"/>
    <w:rsid w:val="007B3A65"/>
    <w:rsid w:val="007B444D"/>
    <w:rsid w:val="007B5F04"/>
    <w:rsid w:val="007B7F6E"/>
    <w:rsid w:val="007C0B83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0DF3"/>
    <w:rsid w:val="0084471F"/>
    <w:rsid w:val="00845C84"/>
    <w:rsid w:val="00846AA6"/>
    <w:rsid w:val="00846D6F"/>
    <w:rsid w:val="008472BE"/>
    <w:rsid w:val="00851C4D"/>
    <w:rsid w:val="0085607E"/>
    <w:rsid w:val="0085615B"/>
    <w:rsid w:val="00861248"/>
    <w:rsid w:val="00861361"/>
    <w:rsid w:val="0086166B"/>
    <w:rsid w:val="00863E22"/>
    <w:rsid w:val="00865515"/>
    <w:rsid w:val="0086711E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D8"/>
    <w:rsid w:val="008A6530"/>
    <w:rsid w:val="008A7052"/>
    <w:rsid w:val="008B0B9A"/>
    <w:rsid w:val="008B1247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1FC"/>
    <w:rsid w:val="008E1DA0"/>
    <w:rsid w:val="008E42F7"/>
    <w:rsid w:val="008E44C5"/>
    <w:rsid w:val="008E5F94"/>
    <w:rsid w:val="008F3B6F"/>
    <w:rsid w:val="008F4D7B"/>
    <w:rsid w:val="008F53FD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2B3F"/>
    <w:rsid w:val="00924B53"/>
    <w:rsid w:val="00926524"/>
    <w:rsid w:val="009309EE"/>
    <w:rsid w:val="0093476C"/>
    <w:rsid w:val="009347DD"/>
    <w:rsid w:val="00935DDA"/>
    <w:rsid w:val="00935E73"/>
    <w:rsid w:val="0093615E"/>
    <w:rsid w:val="0093647C"/>
    <w:rsid w:val="00936E17"/>
    <w:rsid w:val="009372CD"/>
    <w:rsid w:val="0094255A"/>
    <w:rsid w:val="00942E46"/>
    <w:rsid w:val="009432B5"/>
    <w:rsid w:val="009454DD"/>
    <w:rsid w:val="00945B1B"/>
    <w:rsid w:val="00946ED7"/>
    <w:rsid w:val="00946F63"/>
    <w:rsid w:val="00947026"/>
    <w:rsid w:val="00947DDB"/>
    <w:rsid w:val="00950C04"/>
    <w:rsid w:val="00953717"/>
    <w:rsid w:val="009541B1"/>
    <w:rsid w:val="00961DAE"/>
    <w:rsid w:val="0096464C"/>
    <w:rsid w:val="00964CC2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B96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699A"/>
    <w:rsid w:val="009A7581"/>
    <w:rsid w:val="009B22B3"/>
    <w:rsid w:val="009B25E8"/>
    <w:rsid w:val="009C051E"/>
    <w:rsid w:val="009C3E21"/>
    <w:rsid w:val="009C44CB"/>
    <w:rsid w:val="009C548C"/>
    <w:rsid w:val="009C5B79"/>
    <w:rsid w:val="009C7A33"/>
    <w:rsid w:val="009D245F"/>
    <w:rsid w:val="009D35BE"/>
    <w:rsid w:val="009D420E"/>
    <w:rsid w:val="009D76A6"/>
    <w:rsid w:val="009E17C0"/>
    <w:rsid w:val="009E2E52"/>
    <w:rsid w:val="009E2E84"/>
    <w:rsid w:val="009E594D"/>
    <w:rsid w:val="009E5D5D"/>
    <w:rsid w:val="009E6720"/>
    <w:rsid w:val="009F0E47"/>
    <w:rsid w:val="009F2939"/>
    <w:rsid w:val="009F4351"/>
    <w:rsid w:val="009F55E5"/>
    <w:rsid w:val="009F6244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638F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BDC"/>
    <w:rsid w:val="00A50F0D"/>
    <w:rsid w:val="00A552CE"/>
    <w:rsid w:val="00A56EC8"/>
    <w:rsid w:val="00A62139"/>
    <w:rsid w:val="00A62543"/>
    <w:rsid w:val="00A637AA"/>
    <w:rsid w:val="00A649CD"/>
    <w:rsid w:val="00A6539C"/>
    <w:rsid w:val="00A67B2E"/>
    <w:rsid w:val="00A71ACA"/>
    <w:rsid w:val="00A740EA"/>
    <w:rsid w:val="00A74570"/>
    <w:rsid w:val="00A74B6E"/>
    <w:rsid w:val="00A80210"/>
    <w:rsid w:val="00A83779"/>
    <w:rsid w:val="00A9186E"/>
    <w:rsid w:val="00A91CA5"/>
    <w:rsid w:val="00A92E25"/>
    <w:rsid w:val="00A93026"/>
    <w:rsid w:val="00A9491E"/>
    <w:rsid w:val="00A94DF6"/>
    <w:rsid w:val="00A9597E"/>
    <w:rsid w:val="00AA2DD6"/>
    <w:rsid w:val="00AA48F9"/>
    <w:rsid w:val="00AA7F70"/>
    <w:rsid w:val="00AB0827"/>
    <w:rsid w:val="00AB19AF"/>
    <w:rsid w:val="00AB4057"/>
    <w:rsid w:val="00AB65B6"/>
    <w:rsid w:val="00AB799D"/>
    <w:rsid w:val="00AC4653"/>
    <w:rsid w:val="00AC49F0"/>
    <w:rsid w:val="00AC5604"/>
    <w:rsid w:val="00AC7531"/>
    <w:rsid w:val="00AC75F0"/>
    <w:rsid w:val="00AC7720"/>
    <w:rsid w:val="00AC7CA0"/>
    <w:rsid w:val="00AC7F0F"/>
    <w:rsid w:val="00AD0F18"/>
    <w:rsid w:val="00AD1579"/>
    <w:rsid w:val="00AD29EC"/>
    <w:rsid w:val="00AD5F33"/>
    <w:rsid w:val="00AD6CB3"/>
    <w:rsid w:val="00AE033A"/>
    <w:rsid w:val="00AE26B6"/>
    <w:rsid w:val="00AE35D1"/>
    <w:rsid w:val="00AE3631"/>
    <w:rsid w:val="00AE43CF"/>
    <w:rsid w:val="00AE5D16"/>
    <w:rsid w:val="00AF0202"/>
    <w:rsid w:val="00AF0337"/>
    <w:rsid w:val="00AF0A15"/>
    <w:rsid w:val="00AF2332"/>
    <w:rsid w:val="00AF28EA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59C"/>
    <w:rsid w:val="00B1472E"/>
    <w:rsid w:val="00B165E4"/>
    <w:rsid w:val="00B2095C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4D17"/>
    <w:rsid w:val="00B47239"/>
    <w:rsid w:val="00B475DE"/>
    <w:rsid w:val="00B5177A"/>
    <w:rsid w:val="00B518F9"/>
    <w:rsid w:val="00B51D9E"/>
    <w:rsid w:val="00B534D1"/>
    <w:rsid w:val="00B537AA"/>
    <w:rsid w:val="00B54BBD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35AB"/>
    <w:rsid w:val="00B84E8B"/>
    <w:rsid w:val="00B85A58"/>
    <w:rsid w:val="00B8717D"/>
    <w:rsid w:val="00B87B53"/>
    <w:rsid w:val="00B904D4"/>
    <w:rsid w:val="00B9142A"/>
    <w:rsid w:val="00B9159E"/>
    <w:rsid w:val="00B92CF6"/>
    <w:rsid w:val="00B942B7"/>
    <w:rsid w:val="00B96117"/>
    <w:rsid w:val="00B971F2"/>
    <w:rsid w:val="00BA092C"/>
    <w:rsid w:val="00BA13AC"/>
    <w:rsid w:val="00BA265C"/>
    <w:rsid w:val="00BA373A"/>
    <w:rsid w:val="00BA6E9A"/>
    <w:rsid w:val="00BB0A49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6E62"/>
    <w:rsid w:val="00C170B1"/>
    <w:rsid w:val="00C21472"/>
    <w:rsid w:val="00C2450B"/>
    <w:rsid w:val="00C24B73"/>
    <w:rsid w:val="00C25011"/>
    <w:rsid w:val="00C26CBC"/>
    <w:rsid w:val="00C26D1E"/>
    <w:rsid w:val="00C27DE1"/>
    <w:rsid w:val="00C30688"/>
    <w:rsid w:val="00C315FF"/>
    <w:rsid w:val="00C31832"/>
    <w:rsid w:val="00C33BA9"/>
    <w:rsid w:val="00C40891"/>
    <w:rsid w:val="00C420FF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677E8"/>
    <w:rsid w:val="00C70DEE"/>
    <w:rsid w:val="00C723B1"/>
    <w:rsid w:val="00C72E91"/>
    <w:rsid w:val="00C72EBC"/>
    <w:rsid w:val="00C732DB"/>
    <w:rsid w:val="00C73383"/>
    <w:rsid w:val="00C739B0"/>
    <w:rsid w:val="00C7499C"/>
    <w:rsid w:val="00C768C8"/>
    <w:rsid w:val="00C80F18"/>
    <w:rsid w:val="00C8267E"/>
    <w:rsid w:val="00C844BA"/>
    <w:rsid w:val="00C85D6A"/>
    <w:rsid w:val="00C900CC"/>
    <w:rsid w:val="00C9213E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4CC2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3BB"/>
    <w:rsid w:val="00D57A41"/>
    <w:rsid w:val="00D57A47"/>
    <w:rsid w:val="00D6209F"/>
    <w:rsid w:val="00D64344"/>
    <w:rsid w:val="00D67FA4"/>
    <w:rsid w:val="00D709C1"/>
    <w:rsid w:val="00D7165C"/>
    <w:rsid w:val="00D716E0"/>
    <w:rsid w:val="00D731FD"/>
    <w:rsid w:val="00D740E9"/>
    <w:rsid w:val="00D753A1"/>
    <w:rsid w:val="00D76462"/>
    <w:rsid w:val="00D7676F"/>
    <w:rsid w:val="00D76D9F"/>
    <w:rsid w:val="00D8281A"/>
    <w:rsid w:val="00D83B8E"/>
    <w:rsid w:val="00D84E8F"/>
    <w:rsid w:val="00D865DA"/>
    <w:rsid w:val="00D905E0"/>
    <w:rsid w:val="00D9102E"/>
    <w:rsid w:val="00D915AE"/>
    <w:rsid w:val="00D925CE"/>
    <w:rsid w:val="00D9522A"/>
    <w:rsid w:val="00D95FF9"/>
    <w:rsid w:val="00D9647A"/>
    <w:rsid w:val="00D96A15"/>
    <w:rsid w:val="00D96FFC"/>
    <w:rsid w:val="00D97A80"/>
    <w:rsid w:val="00D97C6E"/>
    <w:rsid w:val="00DA0FBC"/>
    <w:rsid w:val="00DA1CB2"/>
    <w:rsid w:val="00DA2206"/>
    <w:rsid w:val="00DA2B88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5C10"/>
    <w:rsid w:val="00DE11BB"/>
    <w:rsid w:val="00DE1890"/>
    <w:rsid w:val="00DE274F"/>
    <w:rsid w:val="00DE50D4"/>
    <w:rsid w:val="00DE6197"/>
    <w:rsid w:val="00DE646E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215"/>
    <w:rsid w:val="00E10518"/>
    <w:rsid w:val="00E109C1"/>
    <w:rsid w:val="00E13970"/>
    <w:rsid w:val="00E1446C"/>
    <w:rsid w:val="00E15B20"/>
    <w:rsid w:val="00E15EBE"/>
    <w:rsid w:val="00E16988"/>
    <w:rsid w:val="00E22200"/>
    <w:rsid w:val="00E23C0A"/>
    <w:rsid w:val="00E26710"/>
    <w:rsid w:val="00E26FDA"/>
    <w:rsid w:val="00E27F41"/>
    <w:rsid w:val="00E303AE"/>
    <w:rsid w:val="00E30611"/>
    <w:rsid w:val="00E30F03"/>
    <w:rsid w:val="00E330EB"/>
    <w:rsid w:val="00E33969"/>
    <w:rsid w:val="00E37A09"/>
    <w:rsid w:val="00E37B40"/>
    <w:rsid w:val="00E37C91"/>
    <w:rsid w:val="00E4014E"/>
    <w:rsid w:val="00E40B17"/>
    <w:rsid w:val="00E40B23"/>
    <w:rsid w:val="00E4168C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311"/>
    <w:rsid w:val="00E7049F"/>
    <w:rsid w:val="00E71230"/>
    <w:rsid w:val="00E712B9"/>
    <w:rsid w:val="00E7187C"/>
    <w:rsid w:val="00E7278F"/>
    <w:rsid w:val="00E76C3F"/>
    <w:rsid w:val="00E76DBD"/>
    <w:rsid w:val="00E804F7"/>
    <w:rsid w:val="00E821A1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21DC"/>
    <w:rsid w:val="00EE657A"/>
    <w:rsid w:val="00EF0EF7"/>
    <w:rsid w:val="00EF1164"/>
    <w:rsid w:val="00EF2E13"/>
    <w:rsid w:val="00EF4CB0"/>
    <w:rsid w:val="00EF6D96"/>
    <w:rsid w:val="00F0081C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73C0"/>
    <w:rsid w:val="00F3369A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99E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87FD1"/>
    <w:rsid w:val="00F91237"/>
    <w:rsid w:val="00F969FC"/>
    <w:rsid w:val="00F978B3"/>
    <w:rsid w:val="00FA015B"/>
    <w:rsid w:val="00FA1046"/>
    <w:rsid w:val="00FA2670"/>
    <w:rsid w:val="00FA5086"/>
    <w:rsid w:val="00FA657C"/>
    <w:rsid w:val="00FA66AB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B6DC7"/>
    <w:rsid w:val="00FC0941"/>
    <w:rsid w:val="00FC267A"/>
    <w:rsid w:val="00FC30F4"/>
    <w:rsid w:val="00FC6D18"/>
    <w:rsid w:val="00FC7DB8"/>
    <w:rsid w:val="00FD0FF0"/>
    <w:rsid w:val="00FD1236"/>
    <w:rsid w:val="00FD6C8F"/>
    <w:rsid w:val="00FD6D53"/>
    <w:rsid w:val="00FD7781"/>
    <w:rsid w:val="00FE085A"/>
    <w:rsid w:val="00FE0BB8"/>
    <w:rsid w:val="00FE0E09"/>
    <w:rsid w:val="00FE4214"/>
    <w:rsid w:val="00FE5F09"/>
    <w:rsid w:val="00FE7058"/>
    <w:rsid w:val="00FF1F20"/>
    <w:rsid w:val="00FF541D"/>
    <w:rsid w:val="00FF5BC5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7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4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C57F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CRCoverPage">
    <w:name w:val="CR Cover Page"/>
    <w:link w:val="CRCoverPageChar"/>
    <w:qFormat/>
    <w:rsid w:val="0022556E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22556E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1081</Words>
  <Characters>6168</Characters>
  <Application>Microsoft Office Word</Application>
  <DocSecurity>0</DocSecurity>
  <Lines>51</Lines>
  <Paragraphs>14</Paragraphs>
  <ScaleCrop>false</ScaleCrop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266</cp:revision>
  <dcterms:created xsi:type="dcterms:W3CDTF">2024-04-07T01:49:00Z</dcterms:created>
  <dcterms:modified xsi:type="dcterms:W3CDTF">2024-10-07T12:16:00Z</dcterms:modified>
</cp:coreProperties>
</file>